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4A" w:rsidRPr="00A94E4A" w:rsidRDefault="00A94E4A" w:rsidP="00A94E4A">
      <w:pPr>
        <w:tabs>
          <w:tab w:val="left" w:pos="4395"/>
        </w:tabs>
        <w:jc w:val="center"/>
        <w:rPr>
          <w:b/>
        </w:rPr>
      </w:pPr>
      <w:r w:rsidRPr="002F5337">
        <w:rPr>
          <w:b/>
        </w:rPr>
        <w:t>Особенности государственной итоговой аттестации в 2018 году</w:t>
      </w:r>
    </w:p>
    <w:p w:rsidR="00A94E4A" w:rsidRPr="00EA1524" w:rsidRDefault="00A94E4A" w:rsidP="00A94E4A">
      <w:pPr>
        <w:tabs>
          <w:tab w:val="left" w:pos="4395"/>
        </w:tabs>
        <w:rPr>
          <w:b/>
          <w:u w:val="single"/>
          <w:lang w:val="en-US"/>
        </w:rPr>
      </w:pPr>
      <w:r w:rsidRPr="00EA1524">
        <w:rPr>
          <w:b/>
          <w:u w:val="single"/>
        </w:rPr>
        <w:t>ГИА</w:t>
      </w:r>
      <w:r w:rsidRPr="00EA1524">
        <w:rPr>
          <w:b/>
          <w:u w:val="single"/>
          <w:lang w:val="en-US"/>
        </w:rPr>
        <w:t>-11</w:t>
      </w:r>
    </w:p>
    <w:p w:rsidR="00A94E4A" w:rsidRPr="002F5337" w:rsidRDefault="00A94E4A" w:rsidP="00A94E4A">
      <w:pPr>
        <w:numPr>
          <w:ilvl w:val="0"/>
          <w:numId w:val="1"/>
        </w:numPr>
        <w:tabs>
          <w:tab w:val="left" w:pos="1134"/>
        </w:tabs>
        <w:ind w:left="0" w:firstLine="708"/>
        <w:jc w:val="both"/>
        <w:rPr>
          <w:b/>
          <w:color w:val="000000"/>
        </w:rPr>
      </w:pPr>
      <w:r w:rsidRPr="002F5337">
        <w:rPr>
          <w:b/>
        </w:rPr>
        <w:t xml:space="preserve">Итоговое </w:t>
      </w:r>
      <w:r w:rsidRPr="002F5337">
        <w:rPr>
          <w:b/>
          <w:color w:val="000000"/>
        </w:rPr>
        <w:t>сочинение (изложение) для выпускников текущего года, так же как и в предыдущие три года, является условием допуска к сдаче ГИА 11</w:t>
      </w:r>
    </w:p>
    <w:p w:rsidR="00A94E4A" w:rsidRPr="002F5337" w:rsidRDefault="00A94E4A" w:rsidP="00A94E4A">
      <w:pPr>
        <w:tabs>
          <w:tab w:val="left" w:pos="1134"/>
        </w:tabs>
        <w:ind w:firstLine="709"/>
        <w:jc w:val="both"/>
      </w:pPr>
      <w:r w:rsidRPr="002F5337">
        <w:t>Сочинение могут писать выпускники прошлых лет, обучающиеся, получающие среднее профессиональное образование, если результаты сочинения необходимы им для поступления в в</w:t>
      </w:r>
      <w:r w:rsidRPr="002F5337">
        <w:t>у</w:t>
      </w:r>
      <w:r w:rsidRPr="002F5337">
        <w:t>зы.</w:t>
      </w:r>
    </w:p>
    <w:p w:rsidR="00A94E4A" w:rsidRPr="002F5337" w:rsidRDefault="00A94E4A" w:rsidP="00A94E4A">
      <w:pPr>
        <w:pStyle w:val="a3"/>
        <w:spacing w:before="0" w:beforeAutospacing="0" w:after="0"/>
        <w:ind w:firstLine="709"/>
        <w:jc w:val="both"/>
        <w:rPr>
          <w:rFonts w:ascii="Times New Roman" w:eastAsia="Times New Roman" w:hAnsi="Times New Roman"/>
          <w:color w:val="010101"/>
          <w:lang w:eastAsia="ru-RU"/>
        </w:rPr>
      </w:pPr>
      <w:r w:rsidRPr="002F5337">
        <w:rPr>
          <w:rFonts w:ascii="Times New Roman" w:eastAsia="Times New Roman" w:hAnsi="Times New Roman"/>
          <w:color w:val="010101"/>
          <w:lang w:eastAsia="ru-RU"/>
        </w:rPr>
        <w:t>6 декабря 2017 года</w:t>
      </w:r>
      <w:r w:rsidRPr="002F5337">
        <w:rPr>
          <w:color w:val="010101"/>
        </w:rPr>
        <w:t xml:space="preserve"> </w:t>
      </w:r>
      <w:r w:rsidRPr="002F5337">
        <w:rPr>
          <w:rFonts w:ascii="Times New Roman" w:hAnsi="Times New Roman"/>
        </w:rPr>
        <w:t xml:space="preserve">на территории Кировской области выпускники  текущего года, </w:t>
      </w:r>
      <w:proofErr w:type="gramStart"/>
      <w:r w:rsidRPr="002F5337">
        <w:rPr>
          <w:rFonts w:ascii="Times New Roman" w:hAnsi="Times New Roman"/>
        </w:rPr>
        <w:t>выпускники прошлых лет, обучающиеся СПО писали</w:t>
      </w:r>
      <w:proofErr w:type="gramEnd"/>
      <w:r w:rsidRPr="002F5337">
        <w:rPr>
          <w:rFonts w:ascii="Times New Roman" w:hAnsi="Times New Roman"/>
        </w:rPr>
        <w:t xml:space="preserve"> итоговое сочинение (изл</w:t>
      </w:r>
      <w:r w:rsidRPr="002F5337">
        <w:rPr>
          <w:rFonts w:ascii="Times New Roman" w:hAnsi="Times New Roman"/>
        </w:rPr>
        <w:t>о</w:t>
      </w:r>
      <w:r w:rsidRPr="002F5337">
        <w:rPr>
          <w:rFonts w:ascii="Times New Roman" w:hAnsi="Times New Roman"/>
        </w:rPr>
        <w:t xml:space="preserve">жение). Общее количество участников составило </w:t>
      </w:r>
      <w:r w:rsidRPr="002F5337">
        <w:rPr>
          <w:rFonts w:ascii="Times New Roman" w:eastAsia="Times New Roman" w:hAnsi="Times New Roman"/>
          <w:lang w:eastAsia="ru-RU"/>
        </w:rPr>
        <w:t>6137</w:t>
      </w:r>
      <w:r w:rsidRPr="002F5337">
        <w:rPr>
          <w:rFonts w:ascii="Times New Roman" w:eastAsia="Times New Roman" w:hAnsi="Times New Roman"/>
          <w:color w:val="010101"/>
          <w:lang w:eastAsia="ru-RU"/>
        </w:rPr>
        <w:t xml:space="preserve"> человек.</w:t>
      </w:r>
    </w:p>
    <w:p w:rsidR="00A94E4A" w:rsidRPr="002F5337" w:rsidRDefault="00A94E4A" w:rsidP="00A94E4A">
      <w:pPr>
        <w:shd w:val="clear" w:color="auto" w:fill="FFFFFF"/>
        <w:ind w:firstLine="709"/>
        <w:rPr>
          <w:color w:val="010101"/>
        </w:rPr>
      </w:pPr>
      <w:r w:rsidRPr="002F5337">
        <w:rPr>
          <w:color w:val="222222"/>
        </w:rPr>
        <w:t>Дополнительные сроки</w:t>
      </w:r>
      <w:r w:rsidRPr="002F5337">
        <w:rPr>
          <w:b/>
          <w:color w:val="222222"/>
        </w:rPr>
        <w:t xml:space="preserve"> </w:t>
      </w:r>
      <w:r w:rsidRPr="002F5337">
        <w:rPr>
          <w:color w:val="222222"/>
        </w:rPr>
        <w:t>д</w:t>
      </w:r>
      <w:r w:rsidRPr="002F5337">
        <w:rPr>
          <w:color w:val="000000"/>
        </w:rPr>
        <w:t xml:space="preserve">ля написания сочинения (изложения) в этом учебном году - 7 февраля и 16 мая 2018 года. Этим правом могут воспользоваться: </w:t>
      </w:r>
      <w:r w:rsidRPr="002F5337">
        <w:rPr>
          <w:color w:val="010101"/>
        </w:rPr>
        <w:t>выпускники текущего года, получившие на итоговом сочинении (изложении) «незачёт»; выпускники текущего года, не явившиеся 6 декабря на итоговое сочинение (изложение) по уважительным причинам; выпускники прошлых лет, обучающиеся СПО, не заявлявшиеся на участие в написании сочинения в  декабре 2017 года.  </w:t>
      </w:r>
    </w:p>
    <w:p w:rsidR="00A94E4A" w:rsidRPr="002F5337" w:rsidRDefault="00A94E4A" w:rsidP="00A94E4A">
      <w:pPr>
        <w:pStyle w:val="a3"/>
        <w:spacing w:before="0" w:beforeAutospacing="0" w:after="0"/>
        <w:ind w:firstLine="708"/>
        <w:jc w:val="both"/>
        <w:rPr>
          <w:rFonts w:ascii="Times New Roman" w:hAnsi="Times New Roman"/>
        </w:rPr>
      </w:pPr>
    </w:p>
    <w:p w:rsidR="00A94E4A" w:rsidRPr="002F5337" w:rsidRDefault="00A94E4A" w:rsidP="00A94E4A">
      <w:pPr>
        <w:pStyle w:val="a3"/>
        <w:spacing w:before="0" w:beforeAutospacing="0" w:after="0"/>
        <w:ind w:firstLine="708"/>
        <w:jc w:val="both"/>
        <w:rPr>
          <w:rFonts w:ascii="Times New Roman" w:hAnsi="Times New Roman"/>
        </w:rPr>
      </w:pPr>
      <w:r w:rsidRPr="002F5337">
        <w:rPr>
          <w:rFonts w:ascii="Times New Roman" w:hAnsi="Times New Roman"/>
        </w:rPr>
        <w:t xml:space="preserve">2. </w:t>
      </w:r>
      <w:proofErr w:type="gramStart"/>
      <w:r w:rsidRPr="002F5337">
        <w:rPr>
          <w:rFonts w:ascii="Times New Roman" w:hAnsi="Times New Roman"/>
          <w:b/>
        </w:rPr>
        <w:t>ЕГЭ по математике, как и в прошлые годы, разделен на базовый и профильный уро</w:t>
      </w:r>
      <w:r w:rsidRPr="002F5337">
        <w:rPr>
          <w:rFonts w:ascii="Times New Roman" w:hAnsi="Times New Roman"/>
          <w:b/>
        </w:rPr>
        <w:t>в</w:t>
      </w:r>
      <w:r w:rsidRPr="002F5337">
        <w:rPr>
          <w:rFonts w:ascii="Times New Roman" w:hAnsi="Times New Roman"/>
          <w:b/>
        </w:rPr>
        <w:t>ни</w:t>
      </w:r>
      <w:proofErr w:type="gramEnd"/>
    </w:p>
    <w:p w:rsidR="00A94E4A" w:rsidRPr="002F5337" w:rsidRDefault="00A94E4A" w:rsidP="00A94E4A">
      <w:pPr>
        <w:tabs>
          <w:tab w:val="left" w:pos="1134"/>
        </w:tabs>
        <w:ind w:firstLine="709"/>
        <w:jc w:val="both"/>
      </w:pPr>
      <w:r w:rsidRPr="002F5337">
        <w:t xml:space="preserve">Результаты базового ЕГЭ по математике выдаются в отметках по пятибалльной шкале, не переводятся в </w:t>
      </w:r>
      <w:proofErr w:type="spellStart"/>
      <w:r w:rsidRPr="002F5337">
        <w:t>стобалльную</w:t>
      </w:r>
      <w:proofErr w:type="spellEnd"/>
      <w:r w:rsidRPr="002F5337">
        <w:t xml:space="preserve"> шкалу и не дают возможности участия в конку</w:t>
      </w:r>
      <w:r w:rsidRPr="002F5337">
        <w:t>р</w:t>
      </w:r>
      <w:r w:rsidRPr="002F5337">
        <w:t>се на поступление в вузы. Эти результаты позволят выпускнику получить аттестат и поступить в вуз по некоторым гуманитарным направлениям, где не требуются резул</w:t>
      </w:r>
      <w:r w:rsidRPr="002F5337">
        <w:t>ь</w:t>
      </w:r>
      <w:r w:rsidRPr="002F5337">
        <w:t>таты ЕГЭ по математике.</w:t>
      </w:r>
    </w:p>
    <w:p w:rsidR="00A94E4A" w:rsidRPr="002F5337" w:rsidRDefault="00A94E4A" w:rsidP="00A94E4A">
      <w:pPr>
        <w:tabs>
          <w:tab w:val="left" w:pos="1134"/>
        </w:tabs>
        <w:ind w:firstLine="709"/>
        <w:jc w:val="both"/>
        <w:rPr>
          <w:color w:val="000000"/>
        </w:rPr>
      </w:pPr>
      <w:r w:rsidRPr="002F5337">
        <w:rPr>
          <w:color w:val="000000"/>
        </w:rPr>
        <w:t xml:space="preserve">Результаты профильного ЕГЭ по математике оцениваются в </w:t>
      </w:r>
      <w:proofErr w:type="spellStart"/>
      <w:r w:rsidRPr="002F5337">
        <w:rPr>
          <w:color w:val="000000"/>
        </w:rPr>
        <w:t>стобалльной</w:t>
      </w:r>
      <w:proofErr w:type="spellEnd"/>
      <w:r w:rsidRPr="002F5337">
        <w:rPr>
          <w:color w:val="000000"/>
        </w:rPr>
        <w:t xml:space="preserve"> сист</w:t>
      </w:r>
      <w:r w:rsidRPr="002F5337">
        <w:rPr>
          <w:color w:val="000000"/>
        </w:rPr>
        <w:t>е</w:t>
      </w:r>
      <w:r w:rsidRPr="002F5337">
        <w:rPr>
          <w:color w:val="000000"/>
        </w:rPr>
        <w:t>ме, и могут быть представлены абитуриентом на конкурс для поступления в вуз.</w:t>
      </w:r>
    </w:p>
    <w:p w:rsidR="00A94E4A" w:rsidRPr="002F5337" w:rsidRDefault="00A94E4A" w:rsidP="00A94E4A">
      <w:pPr>
        <w:tabs>
          <w:tab w:val="left" w:pos="1134"/>
        </w:tabs>
        <w:ind w:firstLine="709"/>
        <w:jc w:val="both"/>
        <w:rPr>
          <w:color w:val="000000"/>
        </w:rPr>
      </w:pPr>
      <w:r w:rsidRPr="002F5337">
        <w:rPr>
          <w:color w:val="000000"/>
        </w:rPr>
        <w:t>Для школьников сохраняется возможность сдачи математики и на базовом и на пр</w:t>
      </w:r>
      <w:r w:rsidRPr="002F5337">
        <w:rPr>
          <w:color w:val="000000"/>
        </w:rPr>
        <w:t>о</w:t>
      </w:r>
      <w:r w:rsidRPr="002F5337">
        <w:rPr>
          <w:color w:val="000000"/>
        </w:rPr>
        <w:t>фильном уровне.</w:t>
      </w:r>
    </w:p>
    <w:p w:rsidR="00A94E4A" w:rsidRPr="002F5337" w:rsidRDefault="00A94E4A" w:rsidP="00A94E4A">
      <w:pPr>
        <w:tabs>
          <w:tab w:val="left" w:pos="1134"/>
        </w:tabs>
        <w:ind w:firstLine="709"/>
        <w:jc w:val="both"/>
        <w:rPr>
          <w:color w:val="000000"/>
        </w:rPr>
      </w:pPr>
    </w:p>
    <w:p w:rsidR="00A94E4A" w:rsidRPr="00DC74A6" w:rsidRDefault="00A94E4A" w:rsidP="00A94E4A">
      <w:pPr>
        <w:tabs>
          <w:tab w:val="left" w:pos="1134"/>
        </w:tabs>
        <w:ind w:firstLine="709"/>
        <w:jc w:val="both"/>
      </w:pPr>
      <w:r w:rsidRPr="002F5337">
        <w:rPr>
          <w:color w:val="000000"/>
        </w:rPr>
        <w:t xml:space="preserve">3. </w:t>
      </w:r>
      <w:r w:rsidRPr="002F5337">
        <w:rPr>
          <w:b/>
        </w:rPr>
        <w:t xml:space="preserve">Изменения </w:t>
      </w:r>
      <w:proofErr w:type="gramStart"/>
      <w:r w:rsidRPr="002F5337">
        <w:rPr>
          <w:b/>
        </w:rPr>
        <w:t>в</w:t>
      </w:r>
      <w:proofErr w:type="gramEnd"/>
      <w:r w:rsidRPr="002F5337">
        <w:rPr>
          <w:b/>
        </w:rPr>
        <w:t xml:space="preserve"> </w:t>
      </w:r>
      <w:proofErr w:type="gramStart"/>
      <w:r w:rsidRPr="002F5337">
        <w:rPr>
          <w:b/>
        </w:rPr>
        <w:t>КИМ</w:t>
      </w:r>
      <w:proofErr w:type="gramEnd"/>
      <w:r w:rsidRPr="002F5337">
        <w:rPr>
          <w:b/>
        </w:rPr>
        <w:t xml:space="preserve"> ЕГЭ в 2018 году</w:t>
      </w:r>
      <w:r>
        <w:rPr>
          <w:b/>
        </w:rPr>
        <w:t xml:space="preserve">. </w:t>
      </w:r>
      <w:r w:rsidRPr="003011B3">
        <w:t xml:space="preserve">Все  изменения </w:t>
      </w:r>
      <w:proofErr w:type="gramStart"/>
      <w:r w:rsidRPr="003011B3">
        <w:t>в</w:t>
      </w:r>
      <w:proofErr w:type="gramEnd"/>
      <w:r w:rsidRPr="003011B3">
        <w:t xml:space="preserve"> </w:t>
      </w:r>
      <w:proofErr w:type="gramStart"/>
      <w:r w:rsidRPr="003011B3">
        <w:t>КИМ</w:t>
      </w:r>
      <w:proofErr w:type="gramEnd"/>
      <w:r w:rsidRPr="003011B3">
        <w:t xml:space="preserve"> ЕГЭ не носят принципиального характера. По большинству предметов продолжается уточнение формулировок заданий и совершенствование системы оценивания заданий.</w:t>
      </w:r>
    </w:p>
    <w:p w:rsidR="00A94E4A" w:rsidRPr="002F5337" w:rsidRDefault="00A94E4A" w:rsidP="00A94E4A">
      <w:pPr>
        <w:tabs>
          <w:tab w:val="left" w:pos="1134"/>
        </w:tabs>
        <w:ind w:firstLine="709"/>
        <w:jc w:val="both"/>
        <w:rPr>
          <w:color w:val="FF0000"/>
        </w:rPr>
      </w:pPr>
    </w:p>
    <w:p w:rsidR="00A94E4A" w:rsidRPr="002F5337" w:rsidRDefault="00A94E4A" w:rsidP="00A94E4A">
      <w:pPr>
        <w:tabs>
          <w:tab w:val="left" w:pos="1134"/>
        </w:tabs>
        <w:ind w:firstLine="709"/>
        <w:jc w:val="both"/>
      </w:pPr>
    </w:p>
    <w:p w:rsidR="00A94E4A" w:rsidRPr="002F5337" w:rsidRDefault="00A94E4A" w:rsidP="00A94E4A">
      <w:pPr>
        <w:pStyle w:val="a3"/>
        <w:spacing w:before="0" w:beforeAutospacing="0" w:after="0"/>
        <w:ind w:firstLine="708"/>
        <w:jc w:val="both"/>
        <w:rPr>
          <w:rFonts w:ascii="Times New Roman" w:hAnsi="Times New Roman"/>
          <w:b/>
        </w:rPr>
      </w:pPr>
      <w:r w:rsidRPr="002F5337">
        <w:rPr>
          <w:rFonts w:ascii="Times New Roman" w:hAnsi="Times New Roman"/>
        </w:rPr>
        <w:t xml:space="preserve">4. </w:t>
      </w:r>
      <w:r w:rsidRPr="002F5337">
        <w:rPr>
          <w:rFonts w:ascii="Times New Roman" w:hAnsi="Times New Roman"/>
          <w:b/>
        </w:rPr>
        <w:t xml:space="preserve">Определены 3 периода сдачи ЕГЭ: </w:t>
      </w:r>
    </w:p>
    <w:p w:rsidR="00A94E4A" w:rsidRPr="002F5337" w:rsidRDefault="00A94E4A" w:rsidP="00A94E4A">
      <w:pPr>
        <w:pStyle w:val="a3"/>
        <w:spacing w:before="0" w:beforeAutospacing="0" w:after="0"/>
        <w:ind w:firstLine="708"/>
        <w:jc w:val="both"/>
        <w:rPr>
          <w:rFonts w:ascii="Times New Roman" w:hAnsi="Times New Roman"/>
          <w:color w:val="000000"/>
        </w:rPr>
      </w:pPr>
      <w:proofErr w:type="gramStart"/>
      <w:r w:rsidRPr="00EA1524">
        <w:rPr>
          <w:rFonts w:ascii="Times New Roman" w:hAnsi="Times New Roman"/>
        </w:rPr>
        <w:t>до</w:t>
      </w:r>
      <w:r w:rsidRPr="002F5337">
        <w:rPr>
          <w:rFonts w:ascii="Times New Roman" w:hAnsi="Times New Roman"/>
          <w:color w:val="000000"/>
        </w:rPr>
        <w:t>срочный</w:t>
      </w:r>
      <w:proofErr w:type="gramEnd"/>
      <w:r w:rsidRPr="002F5337">
        <w:rPr>
          <w:rFonts w:ascii="Times New Roman" w:hAnsi="Times New Roman"/>
          <w:color w:val="000000"/>
        </w:rPr>
        <w:t xml:space="preserve"> -  с 21 марта по 11 апреля, </w:t>
      </w:r>
    </w:p>
    <w:p w:rsidR="00A94E4A" w:rsidRPr="002F5337" w:rsidRDefault="00A94E4A" w:rsidP="00A94E4A">
      <w:pPr>
        <w:pStyle w:val="a3"/>
        <w:spacing w:before="0" w:beforeAutospacing="0" w:after="0"/>
        <w:ind w:firstLine="708"/>
        <w:jc w:val="both"/>
        <w:rPr>
          <w:rFonts w:ascii="Times New Roman" w:hAnsi="Times New Roman"/>
          <w:color w:val="000000"/>
        </w:rPr>
      </w:pPr>
      <w:proofErr w:type="gramStart"/>
      <w:r w:rsidRPr="002F5337">
        <w:rPr>
          <w:rFonts w:ascii="Times New Roman" w:hAnsi="Times New Roman"/>
          <w:color w:val="000000"/>
        </w:rPr>
        <w:t>основной</w:t>
      </w:r>
      <w:proofErr w:type="gramEnd"/>
      <w:r w:rsidRPr="002F5337">
        <w:rPr>
          <w:rFonts w:ascii="Times New Roman" w:hAnsi="Times New Roman"/>
          <w:color w:val="000000"/>
        </w:rPr>
        <w:t xml:space="preserve"> – с 28 мая по 2 июля, </w:t>
      </w:r>
    </w:p>
    <w:p w:rsidR="00A94E4A" w:rsidRPr="002F5337" w:rsidRDefault="00A94E4A" w:rsidP="00A94E4A">
      <w:pPr>
        <w:pStyle w:val="a3"/>
        <w:spacing w:before="0" w:beforeAutospacing="0" w:after="0"/>
        <w:ind w:firstLine="708"/>
        <w:jc w:val="both"/>
        <w:rPr>
          <w:rFonts w:ascii="Times New Roman" w:hAnsi="Times New Roman"/>
        </w:rPr>
      </w:pPr>
      <w:r w:rsidRPr="002F5337">
        <w:rPr>
          <w:rFonts w:ascii="Times New Roman" w:hAnsi="Times New Roman"/>
        </w:rPr>
        <w:t>дополнительный период – с 4 сентября по 15 сентября.</w:t>
      </w:r>
    </w:p>
    <w:p w:rsidR="00A94E4A" w:rsidRPr="002F5337" w:rsidRDefault="00A94E4A" w:rsidP="00A94E4A">
      <w:pPr>
        <w:tabs>
          <w:tab w:val="left" w:pos="1134"/>
        </w:tabs>
        <w:ind w:firstLine="709"/>
        <w:jc w:val="both"/>
      </w:pPr>
    </w:p>
    <w:p w:rsidR="00A94E4A" w:rsidRPr="002F5337" w:rsidRDefault="00A94E4A" w:rsidP="00A94E4A">
      <w:pPr>
        <w:tabs>
          <w:tab w:val="left" w:pos="1134"/>
        </w:tabs>
        <w:ind w:firstLine="709"/>
        <w:jc w:val="both"/>
        <w:rPr>
          <w:b/>
        </w:rPr>
      </w:pPr>
      <w:r w:rsidRPr="002F5337">
        <w:t xml:space="preserve">5. </w:t>
      </w:r>
      <w:r w:rsidRPr="002F5337">
        <w:rPr>
          <w:b/>
        </w:rPr>
        <w:t>Определены пункты проведения ЕГЭ</w:t>
      </w:r>
    </w:p>
    <w:p w:rsidR="00A94E4A" w:rsidRPr="003011B3" w:rsidRDefault="00A94E4A" w:rsidP="00A94E4A">
      <w:pPr>
        <w:jc w:val="both"/>
        <w:textAlignment w:val="top"/>
      </w:pPr>
      <w:r w:rsidRPr="002F5337">
        <w:t xml:space="preserve">В отличие от предыдущих лет в 2018 году в целях повышения  информационной безопасности ЕГЭ, экономии средств на доставку экзаменационных материалов на места  во всех </w:t>
      </w:r>
      <w:r w:rsidRPr="003011B3">
        <w:t xml:space="preserve">72 пунктах проведения экзаменов (ППЭ) будут печататься не только контрольные измерительные материалы, а полный комплект материалов для участников ЕГЭ, включая бланки. Во всех аудиториях ППЭ и штабах ППЭ установлены системы видеонаблюдения. </w:t>
      </w:r>
    </w:p>
    <w:p w:rsidR="00A94E4A" w:rsidRPr="003011B3" w:rsidRDefault="00A94E4A" w:rsidP="00A94E4A">
      <w:pPr>
        <w:keepNext/>
        <w:tabs>
          <w:tab w:val="left" w:pos="1134"/>
        </w:tabs>
        <w:jc w:val="center"/>
        <w:rPr>
          <w:b/>
          <w:i/>
        </w:rPr>
      </w:pPr>
      <w:r w:rsidRPr="003011B3">
        <w:rPr>
          <w:b/>
        </w:rPr>
        <w:t>Проект расписания ЕГЭ – 2018</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7938"/>
      </w:tblGrid>
      <w:tr w:rsidR="00A94E4A" w:rsidRPr="003011B3" w:rsidTr="009022EB">
        <w:tc>
          <w:tcPr>
            <w:tcW w:w="1951" w:type="dxa"/>
            <w:shd w:val="clear" w:color="auto" w:fill="auto"/>
          </w:tcPr>
          <w:p w:rsidR="00A94E4A" w:rsidRPr="003011B3" w:rsidRDefault="00A94E4A" w:rsidP="009022EB">
            <w:pPr>
              <w:jc w:val="center"/>
              <w:rPr>
                <w:b/>
              </w:rPr>
            </w:pPr>
            <w:r w:rsidRPr="003011B3">
              <w:rPr>
                <w:b/>
              </w:rPr>
              <w:t>Дата</w:t>
            </w:r>
          </w:p>
        </w:tc>
        <w:tc>
          <w:tcPr>
            <w:tcW w:w="7938" w:type="dxa"/>
            <w:shd w:val="clear" w:color="auto" w:fill="auto"/>
          </w:tcPr>
          <w:p w:rsidR="00A94E4A" w:rsidRPr="003011B3" w:rsidRDefault="00A94E4A" w:rsidP="009022EB">
            <w:pPr>
              <w:jc w:val="center"/>
              <w:rPr>
                <w:b/>
              </w:rPr>
            </w:pPr>
            <w:r w:rsidRPr="003011B3">
              <w:rPr>
                <w:b/>
              </w:rPr>
              <w:t>Предмет</w:t>
            </w:r>
          </w:p>
        </w:tc>
      </w:tr>
      <w:tr w:rsidR="00A94E4A" w:rsidRPr="003011B3" w:rsidTr="009022EB">
        <w:tc>
          <w:tcPr>
            <w:tcW w:w="9889" w:type="dxa"/>
            <w:gridSpan w:val="2"/>
            <w:shd w:val="clear" w:color="auto" w:fill="auto"/>
          </w:tcPr>
          <w:p w:rsidR="00A94E4A" w:rsidRPr="003011B3" w:rsidRDefault="00A94E4A" w:rsidP="009022EB">
            <w:pPr>
              <w:jc w:val="center"/>
              <w:rPr>
                <w:b/>
              </w:rPr>
            </w:pPr>
            <w:r w:rsidRPr="003011B3">
              <w:rPr>
                <w:b/>
              </w:rPr>
              <w:t>Досрочный период</w:t>
            </w:r>
          </w:p>
        </w:tc>
      </w:tr>
      <w:tr w:rsidR="00A94E4A" w:rsidRPr="003011B3" w:rsidTr="009022EB">
        <w:tc>
          <w:tcPr>
            <w:tcW w:w="1951" w:type="dxa"/>
            <w:shd w:val="clear" w:color="auto" w:fill="auto"/>
          </w:tcPr>
          <w:p w:rsidR="00A94E4A" w:rsidRPr="003011B3" w:rsidRDefault="00A94E4A" w:rsidP="009022EB">
            <w:r w:rsidRPr="003011B3">
              <w:t>21 марта (</w:t>
            </w:r>
            <w:proofErr w:type="gramStart"/>
            <w:r w:rsidRPr="003011B3">
              <w:t>ср</w:t>
            </w:r>
            <w:proofErr w:type="gramEnd"/>
            <w:r w:rsidRPr="003011B3">
              <w:t>)</w:t>
            </w:r>
          </w:p>
        </w:tc>
        <w:tc>
          <w:tcPr>
            <w:tcW w:w="7938" w:type="dxa"/>
            <w:shd w:val="clear" w:color="auto" w:fill="auto"/>
          </w:tcPr>
          <w:p w:rsidR="00A94E4A" w:rsidRPr="003011B3" w:rsidRDefault="00A94E4A" w:rsidP="009022EB">
            <w:r w:rsidRPr="003011B3">
              <w:t>география, информатика и ИКТ</w:t>
            </w:r>
          </w:p>
        </w:tc>
      </w:tr>
      <w:tr w:rsidR="00A94E4A" w:rsidRPr="003011B3" w:rsidTr="009022EB">
        <w:tc>
          <w:tcPr>
            <w:tcW w:w="1951" w:type="dxa"/>
            <w:shd w:val="clear" w:color="auto" w:fill="auto"/>
          </w:tcPr>
          <w:p w:rsidR="00A94E4A" w:rsidRPr="003011B3" w:rsidRDefault="00A94E4A" w:rsidP="009022EB">
            <w:r w:rsidRPr="003011B3">
              <w:t>23 марта (</w:t>
            </w:r>
            <w:proofErr w:type="spellStart"/>
            <w:proofErr w:type="gramStart"/>
            <w:r w:rsidRPr="003011B3">
              <w:t>пт</w:t>
            </w:r>
            <w:proofErr w:type="spellEnd"/>
            <w:proofErr w:type="gramEnd"/>
            <w:r w:rsidRPr="003011B3">
              <w:t>)</w:t>
            </w:r>
          </w:p>
        </w:tc>
        <w:tc>
          <w:tcPr>
            <w:tcW w:w="7938" w:type="dxa"/>
            <w:shd w:val="clear" w:color="auto" w:fill="auto"/>
          </w:tcPr>
          <w:p w:rsidR="00A94E4A" w:rsidRPr="003011B3" w:rsidRDefault="00A94E4A" w:rsidP="009022EB">
            <w:r w:rsidRPr="003011B3">
              <w:t>русский язык</w:t>
            </w:r>
          </w:p>
        </w:tc>
      </w:tr>
      <w:tr w:rsidR="00A94E4A" w:rsidRPr="003011B3" w:rsidTr="009022EB">
        <w:tc>
          <w:tcPr>
            <w:tcW w:w="1951" w:type="dxa"/>
            <w:shd w:val="clear" w:color="auto" w:fill="auto"/>
          </w:tcPr>
          <w:p w:rsidR="00A94E4A" w:rsidRPr="003011B3" w:rsidRDefault="00A94E4A" w:rsidP="009022EB">
            <w:r w:rsidRPr="003011B3">
              <w:t>26 марта (</w:t>
            </w:r>
            <w:proofErr w:type="spellStart"/>
            <w:proofErr w:type="gramStart"/>
            <w:r w:rsidRPr="003011B3">
              <w:t>пн</w:t>
            </w:r>
            <w:proofErr w:type="spellEnd"/>
            <w:proofErr w:type="gramEnd"/>
            <w:r w:rsidRPr="003011B3">
              <w:t>)</w:t>
            </w:r>
          </w:p>
        </w:tc>
        <w:tc>
          <w:tcPr>
            <w:tcW w:w="7938" w:type="dxa"/>
            <w:shd w:val="clear" w:color="auto" w:fill="auto"/>
          </w:tcPr>
          <w:p w:rsidR="00A94E4A" w:rsidRPr="003011B3" w:rsidRDefault="00A94E4A" w:rsidP="009022EB">
            <w:r w:rsidRPr="003011B3">
              <w:t>история, химия</w:t>
            </w:r>
          </w:p>
        </w:tc>
      </w:tr>
      <w:tr w:rsidR="00A94E4A" w:rsidRPr="003011B3" w:rsidTr="009022EB">
        <w:tc>
          <w:tcPr>
            <w:tcW w:w="1951" w:type="dxa"/>
            <w:shd w:val="clear" w:color="auto" w:fill="auto"/>
          </w:tcPr>
          <w:p w:rsidR="00A94E4A" w:rsidRPr="003011B3" w:rsidRDefault="00A94E4A" w:rsidP="009022EB">
            <w:r w:rsidRPr="003011B3">
              <w:t>28 марта (</w:t>
            </w:r>
            <w:proofErr w:type="gramStart"/>
            <w:r w:rsidRPr="003011B3">
              <w:t>ср</w:t>
            </w:r>
            <w:proofErr w:type="gramEnd"/>
            <w:r w:rsidRPr="003011B3">
              <w:t>)</w:t>
            </w:r>
          </w:p>
        </w:tc>
        <w:tc>
          <w:tcPr>
            <w:tcW w:w="7938" w:type="dxa"/>
            <w:shd w:val="clear" w:color="auto" w:fill="auto"/>
          </w:tcPr>
          <w:p w:rsidR="00A94E4A" w:rsidRPr="003011B3" w:rsidRDefault="00A94E4A" w:rsidP="009022EB">
            <w:r w:rsidRPr="003011B3">
              <w:t>иностранные языки (устная часть)</w:t>
            </w:r>
          </w:p>
        </w:tc>
      </w:tr>
      <w:tr w:rsidR="00A94E4A" w:rsidRPr="003011B3" w:rsidTr="009022EB">
        <w:tc>
          <w:tcPr>
            <w:tcW w:w="1951" w:type="dxa"/>
            <w:shd w:val="clear" w:color="auto" w:fill="auto"/>
          </w:tcPr>
          <w:p w:rsidR="00A94E4A" w:rsidRPr="003011B3" w:rsidRDefault="00A94E4A" w:rsidP="009022EB">
            <w:r w:rsidRPr="003011B3">
              <w:lastRenderedPageBreak/>
              <w:t>30 марта (</w:t>
            </w:r>
            <w:proofErr w:type="spellStart"/>
            <w:proofErr w:type="gramStart"/>
            <w:r w:rsidRPr="003011B3">
              <w:t>пт</w:t>
            </w:r>
            <w:proofErr w:type="spellEnd"/>
            <w:proofErr w:type="gramEnd"/>
            <w:r w:rsidRPr="003011B3">
              <w:t>)</w:t>
            </w:r>
          </w:p>
        </w:tc>
        <w:tc>
          <w:tcPr>
            <w:tcW w:w="7938" w:type="dxa"/>
            <w:shd w:val="clear" w:color="auto" w:fill="auto"/>
          </w:tcPr>
          <w:p w:rsidR="00A94E4A" w:rsidRPr="003011B3" w:rsidRDefault="00A94E4A" w:rsidP="009022EB">
            <w:r w:rsidRPr="003011B3">
              <w:t>математика (базовый уровень), математика (профильный уровень)</w:t>
            </w:r>
          </w:p>
        </w:tc>
      </w:tr>
      <w:tr w:rsidR="00A94E4A" w:rsidRPr="003011B3" w:rsidTr="009022EB">
        <w:tc>
          <w:tcPr>
            <w:tcW w:w="1951" w:type="dxa"/>
            <w:shd w:val="clear" w:color="auto" w:fill="auto"/>
          </w:tcPr>
          <w:p w:rsidR="00A94E4A" w:rsidRPr="003011B3" w:rsidRDefault="00A94E4A" w:rsidP="009022EB">
            <w:r w:rsidRPr="003011B3">
              <w:t>2 апреля (</w:t>
            </w:r>
            <w:proofErr w:type="spellStart"/>
            <w:proofErr w:type="gramStart"/>
            <w:r w:rsidRPr="003011B3">
              <w:t>пн</w:t>
            </w:r>
            <w:proofErr w:type="spellEnd"/>
            <w:proofErr w:type="gramEnd"/>
            <w:r w:rsidRPr="003011B3">
              <w:t>)</w:t>
            </w:r>
          </w:p>
        </w:tc>
        <w:tc>
          <w:tcPr>
            <w:tcW w:w="7938" w:type="dxa"/>
            <w:shd w:val="clear" w:color="auto" w:fill="auto"/>
          </w:tcPr>
          <w:p w:rsidR="00A94E4A" w:rsidRPr="003011B3" w:rsidRDefault="00A94E4A" w:rsidP="009022EB">
            <w:r w:rsidRPr="003011B3">
              <w:t>иностранные языки, биология, физика</w:t>
            </w:r>
          </w:p>
        </w:tc>
      </w:tr>
      <w:tr w:rsidR="00A94E4A" w:rsidRPr="003011B3" w:rsidTr="009022EB">
        <w:tc>
          <w:tcPr>
            <w:tcW w:w="1951" w:type="dxa"/>
            <w:shd w:val="clear" w:color="auto" w:fill="auto"/>
          </w:tcPr>
          <w:p w:rsidR="00A94E4A" w:rsidRPr="003011B3" w:rsidRDefault="00A94E4A" w:rsidP="009022EB">
            <w:r w:rsidRPr="003011B3">
              <w:t>4 апреля (</w:t>
            </w:r>
            <w:proofErr w:type="gramStart"/>
            <w:r w:rsidRPr="003011B3">
              <w:t>ср</w:t>
            </w:r>
            <w:proofErr w:type="gramEnd"/>
            <w:r w:rsidRPr="003011B3">
              <w:t>)</w:t>
            </w:r>
          </w:p>
        </w:tc>
        <w:tc>
          <w:tcPr>
            <w:tcW w:w="7938" w:type="dxa"/>
            <w:shd w:val="clear" w:color="auto" w:fill="auto"/>
          </w:tcPr>
          <w:p w:rsidR="00A94E4A" w:rsidRPr="003011B3" w:rsidRDefault="00A94E4A" w:rsidP="009022EB">
            <w:r w:rsidRPr="003011B3">
              <w:t>обществознание, литература</w:t>
            </w:r>
          </w:p>
        </w:tc>
      </w:tr>
      <w:tr w:rsidR="00A94E4A" w:rsidRPr="003011B3" w:rsidTr="009022EB">
        <w:tc>
          <w:tcPr>
            <w:tcW w:w="1951" w:type="dxa"/>
            <w:shd w:val="clear" w:color="auto" w:fill="auto"/>
          </w:tcPr>
          <w:p w:rsidR="00A94E4A" w:rsidRPr="003011B3" w:rsidRDefault="00A94E4A" w:rsidP="009022EB">
            <w:r w:rsidRPr="003011B3">
              <w:t>6 апреля (</w:t>
            </w:r>
            <w:proofErr w:type="spellStart"/>
            <w:proofErr w:type="gramStart"/>
            <w:r w:rsidRPr="003011B3">
              <w:t>пт</w:t>
            </w:r>
            <w:proofErr w:type="spellEnd"/>
            <w:proofErr w:type="gramEnd"/>
            <w:r w:rsidRPr="003011B3">
              <w:t>)</w:t>
            </w:r>
          </w:p>
        </w:tc>
        <w:tc>
          <w:tcPr>
            <w:tcW w:w="7938" w:type="dxa"/>
            <w:shd w:val="clear" w:color="auto" w:fill="auto"/>
          </w:tcPr>
          <w:p w:rsidR="00A94E4A" w:rsidRPr="003011B3" w:rsidRDefault="00A94E4A" w:rsidP="009022EB">
            <w:proofErr w:type="gramStart"/>
            <w:r w:rsidRPr="003011B3">
              <w:t>резерв: география, химия, информатика и ИКТ, иностранные языки (устная часть), история</w:t>
            </w:r>
            <w:proofErr w:type="gramEnd"/>
          </w:p>
        </w:tc>
      </w:tr>
      <w:tr w:rsidR="00A94E4A" w:rsidRPr="003011B3" w:rsidTr="009022EB">
        <w:tc>
          <w:tcPr>
            <w:tcW w:w="1951" w:type="dxa"/>
            <w:shd w:val="clear" w:color="auto" w:fill="auto"/>
          </w:tcPr>
          <w:p w:rsidR="00A94E4A" w:rsidRPr="003011B3" w:rsidRDefault="00A94E4A" w:rsidP="009022EB">
            <w:r w:rsidRPr="003011B3">
              <w:t>9 апреля (</w:t>
            </w:r>
            <w:proofErr w:type="spellStart"/>
            <w:proofErr w:type="gramStart"/>
            <w:r w:rsidRPr="003011B3">
              <w:t>пн</w:t>
            </w:r>
            <w:proofErr w:type="spellEnd"/>
            <w:proofErr w:type="gramEnd"/>
            <w:r w:rsidRPr="003011B3">
              <w:t>)</w:t>
            </w:r>
          </w:p>
        </w:tc>
        <w:tc>
          <w:tcPr>
            <w:tcW w:w="7938" w:type="dxa"/>
            <w:shd w:val="clear" w:color="auto" w:fill="auto"/>
          </w:tcPr>
          <w:p w:rsidR="00A94E4A" w:rsidRPr="003011B3" w:rsidRDefault="00A94E4A" w:rsidP="009022EB">
            <w:r w:rsidRPr="003011B3">
              <w:t>резерв: иностранные языки, литература, физика, обществознание, би</w:t>
            </w:r>
            <w:r w:rsidRPr="003011B3">
              <w:t>о</w:t>
            </w:r>
            <w:r w:rsidRPr="003011B3">
              <w:t>логия</w:t>
            </w:r>
          </w:p>
        </w:tc>
      </w:tr>
      <w:tr w:rsidR="00A94E4A" w:rsidRPr="003011B3" w:rsidTr="009022EB">
        <w:tc>
          <w:tcPr>
            <w:tcW w:w="1951" w:type="dxa"/>
            <w:shd w:val="clear" w:color="auto" w:fill="auto"/>
          </w:tcPr>
          <w:p w:rsidR="00A94E4A" w:rsidRPr="003011B3" w:rsidRDefault="00A94E4A" w:rsidP="009022EB">
            <w:r w:rsidRPr="003011B3">
              <w:t>11 апреля (</w:t>
            </w:r>
            <w:proofErr w:type="gramStart"/>
            <w:r w:rsidRPr="003011B3">
              <w:t>ср</w:t>
            </w:r>
            <w:proofErr w:type="gramEnd"/>
            <w:r w:rsidRPr="003011B3">
              <w:t>)</w:t>
            </w:r>
          </w:p>
        </w:tc>
        <w:tc>
          <w:tcPr>
            <w:tcW w:w="7938" w:type="dxa"/>
            <w:shd w:val="clear" w:color="auto" w:fill="auto"/>
          </w:tcPr>
          <w:p w:rsidR="00A94E4A" w:rsidRPr="003011B3" w:rsidRDefault="00A94E4A" w:rsidP="009022EB">
            <w:r w:rsidRPr="003011B3">
              <w:t>резерв: математика (базовый и профильный уровни), русский язык</w:t>
            </w:r>
          </w:p>
        </w:tc>
      </w:tr>
      <w:tr w:rsidR="00A94E4A" w:rsidRPr="003011B3" w:rsidTr="009022EB">
        <w:tc>
          <w:tcPr>
            <w:tcW w:w="9889" w:type="dxa"/>
            <w:gridSpan w:val="2"/>
            <w:shd w:val="clear" w:color="auto" w:fill="auto"/>
          </w:tcPr>
          <w:p w:rsidR="00A94E4A" w:rsidRPr="003011B3" w:rsidRDefault="00A94E4A" w:rsidP="009022EB">
            <w:pPr>
              <w:jc w:val="center"/>
              <w:rPr>
                <w:b/>
              </w:rPr>
            </w:pPr>
            <w:r w:rsidRPr="003011B3">
              <w:rPr>
                <w:b/>
              </w:rPr>
              <w:t>Основной период</w:t>
            </w:r>
          </w:p>
        </w:tc>
      </w:tr>
      <w:tr w:rsidR="00A94E4A" w:rsidRPr="003011B3" w:rsidTr="009022EB">
        <w:tc>
          <w:tcPr>
            <w:tcW w:w="1951" w:type="dxa"/>
            <w:shd w:val="clear" w:color="auto" w:fill="auto"/>
          </w:tcPr>
          <w:p w:rsidR="00A94E4A" w:rsidRPr="003011B3" w:rsidRDefault="00A94E4A" w:rsidP="009022EB">
            <w:r w:rsidRPr="003011B3">
              <w:t>28 мая (</w:t>
            </w:r>
            <w:proofErr w:type="spellStart"/>
            <w:proofErr w:type="gramStart"/>
            <w:r w:rsidRPr="003011B3">
              <w:t>пн</w:t>
            </w:r>
            <w:proofErr w:type="spellEnd"/>
            <w:proofErr w:type="gramEnd"/>
            <w:r w:rsidRPr="003011B3">
              <w:t>)</w:t>
            </w:r>
          </w:p>
        </w:tc>
        <w:tc>
          <w:tcPr>
            <w:tcW w:w="7938" w:type="dxa"/>
            <w:shd w:val="clear" w:color="auto" w:fill="auto"/>
          </w:tcPr>
          <w:p w:rsidR="00A94E4A" w:rsidRPr="003011B3" w:rsidRDefault="00A94E4A" w:rsidP="009022EB">
            <w:r w:rsidRPr="003011B3">
              <w:t>география, инфо</w:t>
            </w:r>
            <w:r w:rsidRPr="003011B3">
              <w:t>р</w:t>
            </w:r>
            <w:r w:rsidRPr="003011B3">
              <w:t>матика и ИКТ</w:t>
            </w:r>
          </w:p>
        </w:tc>
      </w:tr>
      <w:tr w:rsidR="00A94E4A" w:rsidRPr="003011B3" w:rsidTr="009022EB">
        <w:tc>
          <w:tcPr>
            <w:tcW w:w="1951" w:type="dxa"/>
            <w:shd w:val="clear" w:color="auto" w:fill="auto"/>
          </w:tcPr>
          <w:p w:rsidR="00A94E4A" w:rsidRPr="003011B3" w:rsidRDefault="00A94E4A" w:rsidP="009022EB">
            <w:pPr>
              <w:rPr>
                <w:b/>
              </w:rPr>
            </w:pPr>
            <w:r w:rsidRPr="003011B3">
              <w:rPr>
                <w:b/>
              </w:rPr>
              <w:t>30 мая (</w:t>
            </w:r>
            <w:proofErr w:type="gramStart"/>
            <w:r w:rsidRPr="003011B3">
              <w:rPr>
                <w:b/>
              </w:rPr>
              <w:t>ср</w:t>
            </w:r>
            <w:proofErr w:type="gramEnd"/>
            <w:r w:rsidRPr="003011B3">
              <w:rPr>
                <w:b/>
              </w:rPr>
              <w:t>)</w:t>
            </w:r>
          </w:p>
        </w:tc>
        <w:tc>
          <w:tcPr>
            <w:tcW w:w="7938" w:type="dxa"/>
            <w:shd w:val="clear" w:color="auto" w:fill="auto"/>
          </w:tcPr>
          <w:p w:rsidR="00A94E4A" w:rsidRPr="003011B3" w:rsidRDefault="00A94E4A" w:rsidP="009022EB">
            <w:pPr>
              <w:rPr>
                <w:b/>
              </w:rPr>
            </w:pPr>
            <w:r w:rsidRPr="003011B3">
              <w:rPr>
                <w:b/>
              </w:rPr>
              <w:t>математика (базовый уровень)</w:t>
            </w:r>
          </w:p>
        </w:tc>
      </w:tr>
      <w:tr w:rsidR="00A94E4A" w:rsidRPr="003011B3" w:rsidTr="009022EB">
        <w:tc>
          <w:tcPr>
            <w:tcW w:w="1951" w:type="dxa"/>
            <w:shd w:val="clear" w:color="auto" w:fill="auto"/>
          </w:tcPr>
          <w:p w:rsidR="00A94E4A" w:rsidRPr="003011B3" w:rsidRDefault="00A94E4A" w:rsidP="009022EB">
            <w:pPr>
              <w:rPr>
                <w:b/>
              </w:rPr>
            </w:pPr>
            <w:r w:rsidRPr="003011B3">
              <w:rPr>
                <w:b/>
              </w:rPr>
              <w:t>1 июня (</w:t>
            </w:r>
            <w:proofErr w:type="spellStart"/>
            <w:proofErr w:type="gramStart"/>
            <w:r w:rsidRPr="003011B3">
              <w:rPr>
                <w:b/>
              </w:rPr>
              <w:t>пт</w:t>
            </w:r>
            <w:proofErr w:type="spellEnd"/>
            <w:proofErr w:type="gramEnd"/>
            <w:r w:rsidRPr="003011B3">
              <w:rPr>
                <w:b/>
              </w:rPr>
              <w:t>)</w:t>
            </w:r>
          </w:p>
        </w:tc>
        <w:tc>
          <w:tcPr>
            <w:tcW w:w="7938" w:type="dxa"/>
            <w:shd w:val="clear" w:color="auto" w:fill="auto"/>
          </w:tcPr>
          <w:p w:rsidR="00A94E4A" w:rsidRPr="003011B3" w:rsidRDefault="00A94E4A" w:rsidP="009022EB">
            <w:pPr>
              <w:rPr>
                <w:b/>
              </w:rPr>
            </w:pPr>
            <w:r w:rsidRPr="003011B3">
              <w:rPr>
                <w:b/>
              </w:rPr>
              <w:t>математика (профильный уровень)</w:t>
            </w:r>
          </w:p>
        </w:tc>
      </w:tr>
      <w:tr w:rsidR="00A94E4A" w:rsidRPr="003011B3" w:rsidTr="009022EB">
        <w:tc>
          <w:tcPr>
            <w:tcW w:w="1951" w:type="dxa"/>
            <w:shd w:val="clear" w:color="auto" w:fill="auto"/>
          </w:tcPr>
          <w:p w:rsidR="00A94E4A" w:rsidRPr="003011B3" w:rsidRDefault="00A94E4A" w:rsidP="009022EB">
            <w:r w:rsidRPr="003011B3">
              <w:t>4 июня (</w:t>
            </w:r>
            <w:proofErr w:type="spellStart"/>
            <w:proofErr w:type="gramStart"/>
            <w:r w:rsidRPr="003011B3">
              <w:t>пн</w:t>
            </w:r>
            <w:proofErr w:type="spellEnd"/>
            <w:proofErr w:type="gramEnd"/>
            <w:r w:rsidRPr="003011B3">
              <w:t>)</w:t>
            </w:r>
          </w:p>
        </w:tc>
        <w:tc>
          <w:tcPr>
            <w:tcW w:w="7938" w:type="dxa"/>
            <w:shd w:val="clear" w:color="auto" w:fill="auto"/>
          </w:tcPr>
          <w:p w:rsidR="00A94E4A" w:rsidRPr="003011B3" w:rsidRDefault="00A94E4A" w:rsidP="009022EB">
            <w:pPr>
              <w:rPr>
                <w:b/>
              </w:rPr>
            </w:pPr>
            <w:r w:rsidRPr="003011B3">
              <w:t>химия, история</w:t>
            </w:r>
          </w:p>
        </w:tc>
      </w:tr>
      <w:tr w:rsidR="00A94E4A" w:rsidRPr="003011B3" w:rsidTr="009022EB">
        <w:tc>
          <w:tcPr>
            <w:tcW w:w="1951" w:type="dxa"/>
            <w:shd w:val="clear" w:color="auto" w:fill="auto"/>
          </w:tcPr>
          <w:p w:rsidR="00A94E4A" w:rsidRPr="003011B3" w:rsidRDefault="00A94E4A" w:rsidP="009022EB">
            <w:pPr>
              <w:rPr>
                <w:b/>
              </w:rPr>
            </w:pPr>
            <w:r w:rsidRPr="003011B3">
              <w:rPr>
                <w:b/>
              </w:rPr>
              <w:t>6 июня (</w:t>
            </w:r>
            <w:proofErr w:type="gramStart"/>
            <w:r w:rsidRPr="003011B3">
              <w:rPr>
                <w:b/>
              </w:rPr>
              <w:t>ср</w:t>
            </w:r>
            <w:proofErr w:type="gramEnd"/>
            <w:r w:rsidRPr="003011B3">
              <w:rPr>
                <w:b/>
              </w:rPr>
              <w:t>)</w:t>
            </w:r>
          </w:p>
        </w:tc>
        <w:tc>
          <w:tcPr>
            <w:tcW w:w="7938" w:type="dxa"/>
            <w:shd w:val="clear" w:color="auto" w:fill="auto"/>
          </w:tcPr>
          <w:p w:rsidR="00A94E4A" w:rsidRPr="003011B3" w:rsidRDefault="00A94E4A" w:rsidP="009022EB">
            <w:r w:rsidRPr="003011B3">
              <w:rPr>
                <w:b/>
              </w:rPr>
              <w:t>русский язык</w:t>
            </w:r>
          </w:p>
        </w:tc>
      </w:tr>
      <w:tr w:rsidR="00A94E4A" w:rsidRPr="003011B3" w:rsidTr="009022EB">
        <w:tc>
          <w:tcPr>
            <w:tcW w:w="1951" w:type="dxa"/>
            <w:shd w:val="clear" w:color="auto" w:fill="auto"/>
          </w:tcPr>
          <w:p w:rsidR="00A94E4A" w:rsidRPr="003011B3" w:rsidRDefault="00A94E4A" w:rsidP="009022EB">
            <w:r w:rsidRPr="003011B3">
              <w:t>9 июня (</w:t>
            </w:r>
            <w:proofErr w:type="spellStart"/>
            <w:proofErr w:type="gramStart"/>
            <w:r w:rsidRPr="003011B3">
              <w:t>сб</w:t>
            </w:r>
            <w:proofErr w:type="spellEnd"/>
            <w:proofErr w:type="gramEnd"/>
            <w:r w:rsidRPr="003011B3">
              <w:t>)</w:t>
            </w:r>
          </w:p>
        </w:tc>
        <w:tc>
          <w:tcPr>
            <w:tcW w:w="7938" w:type="dxa"/>
            <w:shd w:val="clear" w:color="auto" w:fill="auto"/>
          </w:tcPr>
          <w:p w:rsidR="00A94E4A" w:rsidRPr="003011B3" w:rsidRDefault="00A94E4A" w:rsidP="009022EB">
            <w:r w:rsidRPr="003011B3">
              <w:t>иностранные языки (устная часть)</w:t>
            </w:r>
          </w:p>
        </w:tc>
      </w:tr>
      <w:tr w:rsidR="00A94E4A" w:rsidRPr="003011B3" w:rsidTr="009022EB">
        <w:tc>
          <w:tcPr>
            <w:tcW w:w="1951" w:type="dxa"/>
            <w:shd w:val="clear" w:color="auto" w:fill="auto"/>
          </w:tcPr>
          <w:p w:rsidR="00A94E4A" w:rsidRPr="003011B3" w:rsidRDefault="00A94E4A" w:rsidP="009022EB">
            <w:r w:rsidRPr="003011B3">
              <w:t>13 июня (</w:t>
            </w:r>
            <w:proofErr w:type="gramStart"/>
            <w:r w:rsidRPr="003011B3">
              <w:t>ср</w:t>
            </w:r>
            <w:proofErr w:type="gramEnd"/>
            <w:r w:rsidRPr="003011B3">
              <w:t>)</w:t>
            </w:r>
          </w:p>
        </w:tc>
        <w:tc>
          <w:tcPr>
            <w:tcW w:w="7938" w:type="dxa"/>
            <w:shd w:val="clear" w:color="auto" w:fill="auto"/>
          </w:tcPr>
          <w:p w:rsidR="00A94E4A" w:rsidRPr="003011B3" w:rsidRDefault="00A94E4A" w:rsidP="009022EB">
            <w:r w:rsidRPr="003011B3">
              <w:t>иностранные языки (устная часть)</w:t>
            </w:r>
          </w:p>
        </w:tc>
      </w:tr>
      <w:tr w:rsidR="00A94E4A" w:rsidRPr="003011B3" w:rsidTr="009022EB">
        <w:tc>
          <w:tcPr>
            <w:tcW w:w="1951" w:type="dxa"/>
            <w:shd w:val="clear" w:color="auto" w:fill="auto"/>
          </w:tcPr>
          <w:p w:rsidR="00A94E4A" w:rsidRPr="003011B3" w:rsidRDefault="00A94E4A" w:rsidP="009022EB">
            <w:r w:rsidRPr="003011B3">
              <w:t>14 июня (</w:t>
            </w:r>
            <w:proofErr w:type="spellStart"/>
            <w:proofErr w:type="gramStart"/>
            <w:r w:rsidRPr="003011B3">
              <w:t>чт</w:t>
            </w:r>
            <w:proofErr w:type="spellEnd"/>
            <w:proofErr w:type="gramEnd"/>
            <w:r w:rsidRPr="003011B3">
              <w:t>)</w:t>
            </w:r>
          </w:p>
        </w:tc>
        <w:tc>
          <w:tcPr>
            <w:tcW w:w="7938" w:type="dxa"/>
            <w:shd w:val="clear" w:color="auto" w:fill="auto"/>
          </w:tcPr>
          <w:p w:rsidR="00A94E4A" w:rsidRPr="003011B3" w:rsidRDefault="00A94E4A" w:rsidP="009022EB">
            <w:r w:rsidRPr="003011B3">
              <w:t>обществознание</w:t>
            </w:r>
          </w:p>
        </w:tc>
      </w:tr>
      <w:tr w:rsidR="00A94E4A" w:rsidRPr="003011B3" w:rsidTr="009022EB">
        <w:tc>
          <w:tcPr>
            <w:tcW w:w="1951" w:type="dxa"/>
            <w:shd w:val="clear" w:color="auto" w:fill="auto"/>
          </w:tcPr>
          <w:p w:rsidR="00A94E4A" w:rsidRPr="003011B3" w:rsidRDefault="00A94E4A" w:rsidP="009022EB">
            <w:r w:rsidRPr="003011B3">
              <w:t>18 июня (</w:t>
            </w:r>
            <w:proofErr w:type="spellStart"/>
            <w:proofErr w:type="gramStart"/>
            <w:r w:rsidRPr="003011B3">
              <w:t>пн</w:t>
            </w:r>
            <w:proofErr w:type="spellEnd"/>
            <w:proofErr w:type="gramEnd"/>
            <w:r w:rsidRPr="003011B3">
              <w:t>)</w:t>
            </w:r>
          </w:p>
        </w:tc>
        <w:tc>
          <w:tcPr>
            <w:tcW w:w="7938" w:type="dxa"/>
            <w:shd w:val="clear" w:color="auto" w:fill="auto"/>
          </w:tcPr>
          <w:p w:rsidR="00A94E4A" w:rsidRPr="003011B3" w:rsidRDefault="00A94E4A" w:rsidP="009022EB">
            <w:r w:rsidRPr="003011B3">
              <w:t>биология, иностранные языки</w:t>
            </w:r>
          </w:p>
        </w:tc>
      </w:tr>
      <w:tr w:rsidR="00A94E4A" w:rsidRPr="003011B3" w:rsidTr="009022EB">
        <w:tc>
          <w:tcPr>
            <w:tcW w:w="1951" w:type="dxa"/>
            <w:shd w:val="clear" w:color="auto" w:fill="auto"/>
          </w:tcPr>
          <w:p w:rsidR="00A94E4A" w:rsidRPr="003011B3" w:rsidRDefault="00A94E4A" w:rsidP="009022EB">
            <w:r w:rsidRPr="003011B3">
              <w:t>20 июня (</w:t>
            </w:r>
            <w:proofErr w:type="gramStart"/>
            <w:r w:rsidRPr="003011B3">
              <w:t>ср</w:t>
            </w:r>
            <w:proofErr w:type="gramEnd"/>
            <w:r w:rsidRPr="003011B3">
              <w:t>)</w:t>
            </w:r>
          </w:p>
        </w:tc>
        <w:tc>
          <w:tcPr>
            <w:tcW w:w="7938" w:type="dxa"/>
            <w:shd w:val="clear" w:color="auto" w:fill="auto"/>
          </w:tcPr>
          <w:p w:rsidR="00A94E4A" w:rsidRPr="003011B3" w:rsidRDefault="00A94E4A" w:rsidP="009022EB">
            <w:r w:rsidRPr="003011B3">
              <w:t>литература, физика</w:t>
            </w:r>
          </w:p>
        </w:tc>
      </w:tr>
      <w:tr w:rsidR="00A94E4A" w:rsidRPr="003011B3" w:rsidTr="009022EB">
        <w:tc>
          <w:tcPr>
            <w:tcW w:w="1951" w:type="dxa"/>
            <w:shd w:val="clear" w:color="auto" w:fill="auto"/>
          </w:tcPr>
          <w:p w:rsidR="00A94E4A" w:rsidRPr="003011B3" w:rsidRDefault="00A94E4A" w:rsidP="009022EB">
            <w:r w:rsidRPr="003011B3">
              <w:t>22 июня (</w:t>
            </w:r>
            <w:proofErr w:type="spellStart"/>
            <w:proofErr w:type="gramStart"/>
            <w:r w:rsidRPr="003011B3">
              <w:t>пт</w:t>
            </w:r>
            <w:proofErr w:type="spellEnd"/>
            <w:proofErr w:type="gramEnd"/>
            <w:r w:rsidRPr="003011B3">
              <w:t>)</w:t>
            </w:r>
          </w:p>
        </w:tc>
        <w:tc>
          <w:tcPr>
            <w:tcW w:w="7938" w:type="dxa"/>
            <w:shd w:val="clear" w:color="auto" w:fill="auto"/>
          </w:tcPr>
          <w:p w:rsidR="00A94E4A" w:rsidRPr="003011B3" w:rsidRDefault="00A94E4A" w:rsidP="009022EB">
            <w:r w:rsidRPr="003011B3">
              <w:t>резерв: география, информатика и ИКТ</w:t>
            </w:r>
          </w:p>
        </w:tc>
      </w:tr>
      <w:tr w:rsidR="00A94E4A" w:rsidRPr="003011B3" w:rsidTr="009022EB">
        <w:tc>
          <w:tcPr>
            <w:tcW w:w="1951" w:type="dxa"/>
            <w:shd w:val="clear" w:color="auto" w:fill="auto"/>
          </w:tcPr>
          <w:p w:rsidR="00A94E4A" w:rsidRPr="003011B3" w:rsidRDefault="00A94E4A" w:rsidP="009022EB">
            <w:r w:rsidRPr="003011B3">
              <w:t>25 июня (</w:t>
            </w:r>
            <w:proofErr w:type="spellStart"/>
            <w:proofErr w:type="gramStart"/>
            <w:r w:rsidRPr="003011B3">
              <w:t>пн</w:t>
            </w:r>
            <w:proofErr w:type="spellEnd"/>
            <w:proofErr w:type="gramEnd"/>
            <w:r w:rsidRPr="003011B3">
              <w:t>)</w:t>
            </w:r>
          </w:p>
        </w:tc>
        <w:tc>
          <w:tcPr>
            <w:tcW w:w="7938" w:type="dxa"/>
            <w:shd w:val="clear" w:color="auto" w:fill="auto"/>
          </w:tcPr>
          <w:p w:rsidR="00A94E4A" w:rsidRPr="003011B3" w:rsidRDefault="00A94E4A" w:rsidP="009022EB">
            <w:r w:rsidRPr="003011B3">
              <w:t>резерв: математика (базовый и профильный уровни)</w:t>
            </w:r>
          </w:p>
        </w:tc>
      </w:tr>
      <w:tr w:rsidR="00A94E4A" w:rsidRPr="003011B3" w:rsidTr="009022EB">
        <w:tc>
          <w:tcPr>
            <w:tcW w:w="1951" w:type="dxa"/>
            <w:shd w:val="clear" w:color="auto" w:fill="auto"/>
          </w:tcPr>
          <w:p w:rsidR="00A94E4A" w:rsidRPr="003011B3" w:rsidRDefault="00A94E4A" w:rsidP="009022EB">
            <w:r w:rsidRPr="003011B3">
              <w:t>26 июня (</w:t>
            </w:r>
            <w:proofErr w:type="spellStart"/>
            <w:proofErr w:type="gramStart"/>
            <w:r w:rsidRPr="003011B3">
              <w:t>вт</w:t>
            </w:r>
            <w:proofErr w:type="spellEnd"/>
            <w:proofErr w:type="gramEnd"/>
            <w:r w:rsidRPr="003011B3">
              <w:t>)</w:t>
            </w:r>
          </w:p>
        </w:tc>
        <w:tc>
          <w:tcPr>
            <w:tcW w:w="7938" w:type="dxa"/>
            <w:shd w:val="clear" w:color="auto" w:fill="auto"/>
          </w:tcPr>
          <w:p w:rsidR="00A94E4A" w:rsidRPr="003011B3" w:rsidRDefault="00A94E4A" w:rsidP="009022EB">
            <w:r w:rsidRPr="003011B3">
              <w:t>резерв: русский язык</w:t>
            </w:r>
          </w:p>
        </w:tc>
      </w:tr>
      <w:tr w:rsidR="00A94E4A" w:rsidRPr="003011B3" w:rsidTr="009022EB">
        <w:tc>
          <w:tcPr>
            <w:tcW w:w="1951" w:type="dxa"/>
            <w:shd w:val="clear" w:color="auto" w:fill="auto"/>
          </w:tcPr>
          <w:p w:rsidR="00A94E4A" w:rsidRPr="003011B3" w:rsidRDefault="00A94E4A" w:rsidP="009022EB">
            <w:r w:rsidRPr="003011B3">
              <w:t>27 июня (</w:t>
            </w:r>
            <w:proofErr w:type="gramStart"/>
            <w:r w:rsidRPr="003011B3">
              <w:t>ср</w:t>
            </w:r>
            <w:proofErr w:type="gramEnd"/>
            <w:r w:rsidRPr="003011B3">
              <w:t>)</w:t>
            </w:r>
          </w:p>
        </w:tc>
        <w:tc>
          <w:tcPr>
            <w:tcW w:w="7938" w:type="dxa"/>
            <w:shd w:val="clear" w:color="auto" w:fill="auto"/>
          </w:tcPr>
          <w:p w:rsidR="00A94E4A" w:rsidRPr="003011B3" w:rsidRDefault="00A94E4A" w:rsidP="009022EB">
            <w:r w:rsidRPr="003011B3">
              <w:t>резерв: химия, история, биология, иностранные языки</w:t>
            </w:r>
          </w:p>
        </w:tc>
      </w:tr>
      <w:tr w:rsidR="00A94E4A" w:rsidRPr="003011B3" w:rsidTr="009022EB">
        <w:tc>
          <w:tcPr>
            <w:tcW w:w="1951" w:type="dxa"/>
            <w:shd w:val="clear" w:color="auto" w:fill="auto"/>
          </w:tcPr>
          <w:p w:rsidR="00A94E4A" w:rsidRPr="003011B3" w:rsidRDefault="00A94E4A" w:rsidP="009022EB">
            <w:r w:rsidRPr="003011B3">
              <w:t>28 июня (</w:t>
            </w:r>
            <w:proofErr w:type="spellStart"/>
            <w:proofErr w:type="gramStart"/>
            <w:r w:rsidRPr="003011B3">
              <w:t>чт</w:t>
            </w:r>
            <w:proofErr w:type="spellEnd"/>
            <w:proofErr w:type="gramEnd"/>
            <w:r w:rsidRPr="003011B3">
              <w:t>)</w:t>
            </w:r>
          </w:p>
        </w:tc>
        <w:tc>
          <w:tcPr>
            <w:tcW w:w="7938" w:type="dxa"/>
            <w:shd w:val="clear" w:color="auto" w:fill="auto"/>
          </w:tcPr>
          <w:p w:rsidR="00A94E4A" w:rsidRPr="003011B3" w:rsidRDefault="00A94E4A" w:rsidP="009022EB">
            <w:r w:rsidRPr="003011B3">
              <w:t>резерв: литература, физика, обществознание</w:t>
            </w:r>
          </w:p>
        </w:tc>
      </w:tr>
      <w:tr w:rsidR="00A94E4A" w:rsidRPr="003011B3" w:rsidTr="009022EB">
        <w:tc>
          <w:tcPr>
            <w:tcW w:w="1951" w:type="dxa"/>
            <w:shd w:val="clear" w:color="auto" w:fill="auto"/>
          </w:tcPr>
          <w:p w:rsidR="00A94E4A" w:rsidRPr="003011B3" w:rsidRDefault="00A94E4A" w:rsidP="009022EB">
            <w:r w:rsidRPr="003011B3">
              <w:t>29 июня (</w:t>
            </w:r>
            <w:proofErr w:type="spellStart"/>
            <w:proofErr w:type="gramStart"/>
            <w:r w:rsidRPr="003011B3">
              <w:t>пт</w:t>
            </w:r>
            <w:proofErr w:type="spellEnd"/>
            <w:proofErr w:type="gramEnd"/>
            <w:r w:rsidRPr="003011B3">
              <w:t>)</w:t>
            </w:r>
          </w:p>
        </w:tc>
        <w:tc>
          <w:tcPr>
            <w:tcW w:w="7938" w:type="dxa"/>
            <w:shd w:val="clear" w:color="auto" w:fill="auto"/>
          </w:tcPr>
          <w:p w:rsidR="00A94E4A" w:rsidRPr="003011B3" w:rsidRDefault="00A94E4A" w:rsidP="009022EB">
            <w:r w:rsidRPr="003011B3">
              <w:t>резерв: иностранные языки (устная часть)</w:t>
            </w:r>
          </w:p>
        </w:tc>
      </w:tr>
      <w:tr w:rsidR="00A94E4A" w:rsidRPr="003011B3" w:rsidTr="009022EB">
        <w:tc>
          <w:tcPr>
            <w:tcW w:w="1951" w:type="dxa"/>
            <w:shd w:val="clear" w:color="auto" w:fill="auto"/>
          </w:tcPr>
          <w:p w:rsidR="00A94E4A" w:rsidRPr="003011B3" w:rsidRDefault="00A94E4A" w:rsidP="009022EB">
            <w:r w:rsidRPr="003011B3">
              <w:t>2 июля (</w:t>
            </w:r>
            <w:proofErr w:type="spellStart"/>
            <w:proofErr w:type="gramStart"/>
            <w:r w:rsidRPr="003011B3">
              <w:t>пн</w:t>
            </w:r>
            <w:proofErr w:type="spellEnd"/>
            <w:proofErr w:type="gramEnd"/>
            <w:r w:rsidRPr="003011B3">
              <w:t>)</w:t>
            </w:r>
          </w:p>
        </w:tc>
        <w:tc>
          <w:tcPr>
            <w:tcW w:w="7938" w:type="dxa"/>
            <w:shd w:val="clear" w:color="auto" w:fill="auto"/>
          </w:tcPr>
          <w:p w:rsidR="00A94E4A" w:rsidRPr="003011B3" w:rsidRDefault="00A94E4A" w:rsidP="009022EB">
            <w:r w:rsidRPr="003011B3">
              <w:t>резерв: все предметы</w:t>
            </w:r>
          </w:p>
        </w:tc>
      </w:tr>
      <w:tr w:rsidR="00A94E4A" w:rsidRPr="003011B3" w:rsidTr="009022EB">
        <w:tc>
          <w:tcPr>
            <w:tcW w:w="9889" w:type="dxa"/>
            <w:gridSpan w:val="2"/>
            <w:shd w:val="clear" w:color="auto" w:fill="auto"/>
          </w:tcPr>
          <w:p w:rsidR="00A94E4A" w:rsidRPr="003011B3" w:rsidRDefault="00A94E4A" w:rsidP="009022EB">
            <w:pPr>
              <w:jc w:val="center"/>
              <w:rPr>
                <w:b/>
              </w:rPr>
            </w:pPr>
            <w:r w:rsidRPr="003011B3">
              <w:rPr>
                <w:b/>
              </w:rPr>
              <w:t>Дополнительный период (сентябрь)</w:t>
            </w:r>
          </w:p>
        </w:tc>
      </w:tr>
      <w:tr w:rsidR="00A94E4A" w:rsidRPr="003011B3" w:rsidTr="009022EB">
        <w:tc>
          <w:tcPr>
            <w:tcW w:w="1951" w:type="dxa"/>
            <w:shd w:val="clear" w:color="auto" w:fill="auto"/>
          </w:tcPr>
          <w:p w:rsidR="00A94E4A" w:rsidRPr="003011B3" w:rsidRDefault="00A94E4A" w:rsidP="009022EB">
            <w:r w:rsidRPr="003011B3">
              <w:t>4 сентября (</w:t>
            </w:r>
            <w:proofErr w:type="spellStart"/>
            <w:proofErr w:type="gramStart"/>
            <w:r w:rsidRPr="003011B3">
              <w:t>вт</w:t>
            </w:r>
            <w:proofErr w:type="spellEnd"/>
            <w:proofErr w:type="gramEnd"/>
            <w:r w:rsidRPr="003011B3">
              <w:t>)</w:t>
            </w:r>
          </w:p>
        </w:tc>
        <w:tc>
          <w:tcPr>
            <w:tcW w:w="7938" w:type="dxa"/>
            <w:shd w:val="clear" w:color="auto" w:fill="auto"/>
          </w:tcPr>
          <w:p w:rsidR="00A94E4A" w:rsidRPr="003011B3" w:rsidRDefault="00A94E4A" w:rsidP="009022EB">
            <w:r w:rsidRPr="003011B3">
              <w:t>русский язык</w:t>
            </w:r>
          </w:p>
        </w:tc>
      </w:tr>
      <w:tr w:rsidR="00A94E4A" w:rsidRPr="003011B3" w:rsidTr="009022EB">
        <w:tc>
          <w:tcPr>
            <w:tcW w:w="1951" w:type="dxa"/>
            <w:shd w:val="clear" w:color="auto" w:fill="auto"/>
          </w:tcPr>
          <w:p w:rsidR="00A94E4A" w:rsidRPr="003011B3" w:rsidRDefault="00A94E4A" w:rsidP="009022EB">
            <w:r w:rsidRPr="003011B3">
              <w:t>7 сентября (</w:t>
            </w:r>
            <w:proofErr w:type="spellStart"/>
            <w:proofErr w:type="gramStart"/>
            <w:r w:rsidRPr="003011B3">
              <w:t>пт</w:t>
            </w:r>
            <w:proofErr w:type="spellEnd"/>
            <w:proofErr w:type="gramEnd"/>
            <w:r w:rsidRPr="003011B3">
              <w:t>)</w:t>
            </w:r>
          </w:p>
        </w:tc>
        <w:tc>
          <w:tcPr>
            <w:tcW w:w="7938" w:type="dxa"/>
            <w:shd w:val="clear" w:color="auto" w:fill="auto"/>
          </w:tcPr>
          <w:p w:rsidR="00A94E4A" w:rsidRPr="003011B3" w:rsidRDefault="00A94E4A" w:rsidP="009022EB">
            <w:r w:rsidRPr="003011B3">
              <w:t>математика (базовый уровень)</w:t>
            </w:r>
          </w:p>
        </w:tc>
      </w:tr>
      <w:tr w:rsidR="00A94E4A" w:rsidRPr="003011B3" w:rsidTr="009022EB">
        <w:tc>
          <w:tcPr>
            <w:tcW w:w="1951" w:type="dxa"/>
            <w:shd w:val="clear" w:color="auto" w:fill="auto"/>
          </w:tcPr>
          <w:p w:rsidR="00A94E4A" w:rsidRPr="003011B3" w:rsidRDefault="00A94E4A" w:rsidP="009022EB">
            <w:r w:rsidRPr="003011B3">
              <w:t>15 сентября (</w:t>
            </w:r>
            <w:proofErr w:type="spellStart"/>
            <w:proofErr w:type="gramStart"/>
            <w:r w:rsidRPr="003011B3">
              <w:t>сб</w:t>
            </w:r>
            <w:proofErr w:type="spellEnd"/>
            <w:proofErr w:type="gramEnd"/>
            <w:r w:rsidRPr="003011B3">
              <w:t>)</w:t>
            </w:r>
          </w:p>
        </w:tc>
        <w:tc>
          <w:tcPr>
            <w:tcW w:w="7938" w:type="dxa"/>
            <w:shd w:val="clear" w:color="auto" w:fill="auto"/>
          </w:tcPr>
          <w:p w:rsidR="00A94E4A" w:rsidRPr="003011B3" w:rsidRDefault="00A94E4A" w:rsidP="009022EB">
            <w:r w:rsidRPr="003011B3">
              <w:t>резерв: математика (базовый уровень), русский язык</w:t>
            </w:r>
          </w:p>
        </w:tc>
      </w:tr>
    </w:tbl>
    <w:p w:rsidR="00A94E4A" w:rsidRPr="003011B3" w:rsidRDefault="00A94E4A" w:rsidP="00A94E4A">
      <w:pPr>
        <w:widowControl w:val="0"/>
        <w:autoSpaceDE w:val="0"/>
        <w:autoSpaceDN w:val="0"/>
        <w:adjustRightInd w:val="0"/>
        <w:ind w:firstLine="57"/>
        <w:jc w:val="center"/>
        <w:rPr>
          <w:b/>
        </w:rPr>
      </w:pPr>
    </w:p>
    <w:p w:rsidR="00A94E4A" w:rsidRPr="003011B3" w:rsidRDefault="00A94E4A" w:rsidP="00A94E4A">
      <w:pPr>
        <w:widowControl w:val="0"/>
        <w:autoSpaceDE w:val="0"/>
        <w:autoSpaceDN w:val="0"/>
        <w:adjustRightInd w:val="0"/>
        <w:ind w:firstLine="57"/>
        <w:jc w:val="center"/>
        <w:rPr>
          <w:b/>
        </w:rPr>
      </w:pPr>
      <w:r w:rsidRPr="003011B3">
        <w:rPr>
          <w:b/>
        </w:rPr>
        <w:t>Продолжительность ЕГЭ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9"/>
        <w:gridCol w:w="6692"/>
      </w:tblGrid>
      <w:tr w:rsidR="00A94E4A" w:rsidRPr="003011B3" w:rsidTr="009022EB">
        <w:tc>
          <w:tcPr>
            <w:tcW w:w="2906" w:type="dxa"/>
          </w:tcPr>
          <w:p w:rsidR="00A94E4A" w:rsidRPr="003011B3" w:rsidRDefault="00A94E4A" w:rsidP="009022EB">
            <w:pPr>
              <w:jc w:val="center"/>
              <w:rPr>
                <w:b/>
              </w:rPr>
            </w:pPr>
            <w:r w:rsidRPr="003011B3">
              <w:rPr>
                <w:b/>
              </w:rPr>
              <w:t>Продолжительность</w:t>
            </w:r>
          </w:p>
        </w:tc>
        <w:tc>
          <w:tcPr>
            <w:tcW w:w="6983" w:type="dxa"/>
          </w:tcPr>
          <w:p w:rsidR="00A94E4A" w:rsidRPr="003011B3" w:rsidRDefault="00A94E4A" w:rsidP="009022EB">
            <w:pPr>
              <w:jc w:val="center"/>
              <w:rPr>
                <w:b/>
              </w:rPr>
            </w:pPr>
            <w:r w:rsidRPr="003011B3">
              <w:rPr>
                <w:b/>
              </w:rPr>
              <w:t>Предмет</w:t>
            </w:r>
          </w:p>
        </w:tc>
      </w:tr>
      <w:tr w:rsidR="00A94E4A" w:rsidRPr="003011B3" w:rsidTr="009022EB">
        <w:tc>
          <w:tcPr>
            <w:tcW w:w="2906" w:type="dxa"/>
          </w:tcPr>
          <w:p w:rsidR="00A94E4A" w:rsidRPr="003011B3" w:rsidRDefault="00A94E4A" w:rsidP="009022EB">
            <w:pPr>
              <w:jc w:val="center"/>
            </w:pPr>
            <w:r w:rsidRPr="003011B3">
              <w:t>3 часа 55 минут</w:t>
            </w:r>
          </w:p>
          <w:p w:rsidR="00A94E4A" w:rsidRPr="003011B3" w:rsidRDefault="00A94E4A" w:rsidP="009022EB">
            <w:pPr>
              <w:jc w:val="center"/>
            </w:pPr>
            <w:r w:rsidRPr="003011B3">
              <w:rPr>
                <w:lang w:val="en-US"/>
              </w:rPr>
              <w:t>(</w:t>
            </w:r>
            <w:r w:rsidRPr="003011B3">
              <w:t>235 минут)</w:t>
            </w:r>
          </w:p>
        </w:tc>
        <w:tc>
          <w:tcPr>
            <w:tcW w:w="6983" w:type="dxa"/>
          </w:tcPr>
          <w:p w:rsidR="00A94E4A" w:rsidRPr="003011B3" w:rsidRDefault="00A94E4A" w:rsidP="009022EB">
            <w:pPr>
              <w:jc w:val="both"/>
            </w:pPr>
            <w:r w:rsidRPr="003011B3">
              <w:t>Математика (профильный), физика, литература, информ</w:t>
            </w:r>
            <w:r w:rsidRPr="003011B3">
              <w:t>а</w:t>
            </w:r>
            <w:r w:rsidRPr="003011B3">
              <w:t xml:space="preserve">тика и ИКТ, обществознание, история </w:t>
            </w:r>
          </w:p>
        </w:tc>
      </w:tr>
      <w:tr w:rsidR="00A94E4A" w:rsidRPr="003011B3" w:rsidTr="009022EB">
        <w:tc>
          <w:tcPr>
            <w:tcW w:w="2906" w:type="dxa"/>
          </w:tcPr>
          <w:p w:rsidR="00A94E4A" w:rsidRPr="003011B3" w:rsidRDefault="00A94E4A" w:rsidP="009022EB">
            <w:pPr>
              <w:jc w:val="center"/>
            </w:pPr>
            <w:r w:rsidRPr="003011B3">
              <w:t>3 часа 30 минут</w:t>
            </w:r>
          </w:p>
          <w:p w:rsidR="00A94E4A" w:rsidRPr="003011B3" w:rsidRDefault="00A94E4A" w:rsidP="009022EB">
            <w:pPr>
              <w:jc w:val="center"/>
            </w:pPr>
            <w:r w:rsidRPr="003011B3">
              <w:t>(210 минут)</w:t>
            </w:r>
          </w:p>
        </w:tc>
        <w:tc>
          <w:tcPr>
            <w:tcW w:w="6983" w:type="dxa"/>
          </w:tcPr>
          <w:p w:rsidR="00A94E4A" w:rsidRPr="003011B3" w:rsidRDefault="00A94E4A" w:rsidP="009022EB">
            <w:pPr>
              <w:jc w:val="both"/>
            </w:pPr>
            <w:r w:rsidRPr="003011B3">
              <w:t>русский язык, химия, биология</w:t>
            </w:r>
          </w:p>
        </w:tc>
      </w:tr>
      <w:tr w:rsidR="00A94E4A" w:rsidRPr="002F5337" w:rsidTr="009022EB">
        <w:tc>
          <w:tcPr>
            <w:tcW w:w="2906" w:type="dxa"/>
          </w:tcPr>
          <w:p w:rsidR="00A94E4A" w:rsidRPr="002F5337" w:rsidRDefault="00A94E4A" w:rsidP="009022EB">
            <w:pPr>
              <w:jc w:val="center"/>
            </w:pPr>
            <w:r w:rsidRPr="002F5337">
              <w:t>3 часа</w:t>
            </w:r>
          </w:p>
          <w:p w:rsidR="00A94E4A" w:rsidRPr="002F5337" w:rsidRDefault="00A94E4A" w:rsidP="009022EB">
            <w:pPr>
              <w:jc w:val="center"/>
            </w:pPr>
            <w:r w:rsidRPr="002F5337">
              <w:t>(180 минут)</w:t>
            </w:r>
          </w:p>
        </w:tc>
        <w:tc>
          <w:tcPr>
            <w:tcW w:w="6983" w:type="dxa"/>
          </w:tcPr>
          <w:p w:rsidR="00A94E4A" w:rsidRPr="002F5337" w:rsidRDefault="00A94E4A" w:rsidP="009022EB">
            <w:pPr>
              <w:jc w:val="both"/>
            </w:pPr>
            <w:r w:rsidRPr="002F5337">
              <w:t>Математика (базовый уровень), география, ин</w:t>
            </w:r>
            <w:r w:rsidRPr="002F5337">
              <w:t>о</w:t>
            </w:r>
            <w:r w:rsidRPr="002F5337">
              <w:t>странные языки (кроме устной части)</w:t>
            </w:r>
          </w:p>
        </w:tc>
      </w:tr>
      <w:tr w:rsidR="00A94E4A" w:rsidRPr="002F5337" w:rsidTr="009022EB">
        <w:tc>
          <w:tcPr>
            <w:tcW w:w="2906" w:type="dxa"/>
          </w:tcPr>
          <w:p w:rsidR="00A94E4A" w:rsidRPr="002F5337" w:rsidRDefault="00A94E4A" w:rsidP="009022EB">
            <w:pPr>
              <w:jc w:val="center"/>
            </w:pPr>
            <w:r w:rsidRPr="002F5337">
              <w:t>15 минут</w:t>
            </w:r>
          </w:p>
        </w:tc>
        <w:tc>
          <w:tcPr>
            <w:tcW w:w="6983" w:type="dxa"/>
          </w:tcPr>
          <w:p w:rsidR="00A94E4A" w:rsidRPr="002F5337" w:rsidRDefault="00A94E4A" w:rsidP="009022EB">
            <w:pPr>
              <w:jc w:val="both"/>
            </w:pPr>
            <w:r w:rsidRPr="002F5337">
              <w:t>Иностранные языки (устная часть)</w:t>
            </w:r>
          </w:p>
        </w:tc>
      </w:tr>
    </w:tbl>
    <w:p w:rsidR="00A94E4A" w:rsidRPr="002F5337" w:rsidRDefault="00A94E4A" w:rsidP="00A94E4A">
      <w:pPr>
        <w:widowControl w:val="0"/>
        <w:autoSpaceDE w:val="0"/>
        <w:autoSpaceDN w:val="0"/>
        <w:adjustRightInd w:val="0"/>
        <w:ind w:firstLine="708"/>
      </w:pPr>
    </w:p>
    <w:p w:rsidR="00A94E4A" w:rsidRPr="002F5337" w:rsidRDefault="00A94E4A" w:rsidP="00A94E4A">
      <w:pPr>
        <w:widowControl w:val="0"/>
        <w:autoSpaceDE w:val="0"/>
        <w:autoSpaceDN w:val="0"/>
        <w:adjustRightInd w:val="0"/>
        <w:ind w:firstLine="708"/>
        <w:rPr>
          <w:highlight w:val="yellow"/>
        </w:rPr>
      </w:pPr>
      <w:r w:rsidRPr="002F5337">
        <w:t>Во время экзамена на рабочем столе находятся:</w:t>
      </w:r>
    </w:p>
    <w:p w:rsidR="00A94E4A" w:rsidRPr="002F5337" w:rsidRDefault="00A94E4A" w:rsidP="00A94E4A">
      <w:pPr>
        <w:widowControl w:val="0"/>
        <w:jc w:val="both"/>
      </w:pPr>
      <w:r w:rsidRPr="002F5337">
        <w:t>- ручка; документ, удостоверяющий личность; при необходимости лекарства и пит</w:t>
      </w:r>
      <w:r w:rsidRPr="002F5337">
        <w:t>а</w:t>
      </w:r>
      <w:r w:rsidRPr="002F5337">
        <w:t xml:space="preserve">ние; черновик; средства, перечень которых определяется </w:t>
      </w:r>
      <w:proofErr w:type="spellStart"/>
      <w:r w:rsidRPr="002F5337">
        <w:t>Минобрнауки</w:t>
      </w:r>
      <w:proofErr w:type="spellEnd"/>
      <w:r w:rsidRPr="002F5337">
        <w:t xml:space="preserve"> России по учебным предметам:</w:t>
      </w:r>
    </w:p>
    <w:p w:rsidR="00A94E4A" w:rsidRPr="002F5337" w:rsidRDefault="00A94E4A" w:rsidP="00A94E4A">
      <w:pPr>
        <w:widowControl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7513"/>
      </w:tblGrid>
      <w:tr w:rsidR="00A94E4A" w:rsidRPr="002F5337" w:rsidTr="009022EB">
        <w:tc>
          <w:tcPr>
            <w:tcW w:w="1951" w:type="dxa"/>
          </w:tcPr>
          <w:p w:rsidR="00A94E4A" w:rsidRPr="002F5337" w:rsidRDefault="00A94E4A" w:rsidP="009022EB">
            <w:pPr>
              <w:widowControl w:val="0"/>
              <w:tabs>
                <w:tab w:val="left" w:pos="6971"/>
              </w:tabs>
              <w:autoSpaceDE w:val="0"/>
              <w:autoSpaceDN w:val="0"/>
              <w:adjustRightInd w:val="0"/>
              <w:jc w:val="center"/>
              <w:rPr>
                <w:b/>
              </w:rPr>
            </w:pPr>
            <w:r w:rsidRPr="002F5337">
              <w:rPr>
                <w:b/>
              </w:rPr>
              <w:t>Предмет</w:t>
            </w:r>
          </w:p>
        </w:tc>
        <w:tc>
          <w:tcPr>
            <w:tcW w:w="7513" w:type="dxa"/>
          </w:tcPr>
          <w:p w:rsidR="00A94E4A" w:rsidRPr="002F5337" w:rsidRDefault="00A94E4A" w:rsidP="009022EB">
            <w:pPr>
              <w:widowControl w:val="0"/>
              <w:tabs>
                <w:tab w:val="left" w:pos="6971"/>
              </w:tabs>
              <w:autoSpaceDE w:val="0"/>
              <w:autoSpaceDN w:val="0"/>
              <w:adjustRightInd w:val="0"/>
              <w:jc w:val="center"/>
              <w:rPr>
                <w:b/>
              </w:rPr>
            </w:pPr>
            <w:r w:rsidRPr="002F5337">
              <w:rPr>
                <w:b/>
              </w:rPr>
              <w:t>Устройства и материалы</w:t>
            </w:r>
          </w:p>
        </w:tc>
      </w:tr>
      <w:tr w:rsidR="00A94E4A" w:rsidRPr="003011B3" w:rsidTr="009022EB">
        <w:tc>
          <w:tcPr>
            <w:tcW w:w="1951" w:type="dxa"/>
          </w:tcPr>
          <w:p w:rsidR="00A94E4A" w:rsidRPr="003011B3" w:rsidRDefault="00A94E4A" w:rsidP="009022EB">
            <w:pPr>
              <w:widowControl w:val="0"/>
              <w:tabs>
                <w:tab w:val="left" w:pos="6971"/>
              </w:tabs>
              <w:autoSpaceDE w:val="0"/>
              <w:autoSpaceDN w:val="0"/>
              <w:adjustRightInd w:val="0"/>
            </w:pPr>
            <w:r w:rsidRPr="003011B3">
              <w:t>математика</w:t>
            </w:r>
          </w:p>
        </w:tc>
        <w:tc>
          <w:tcPr>
            <w:tcW w:w="7513" w:type="dxa"/>
          </w:tcPr>
          <w:p w:rsidR="00A94E4A" w:rsidRPr="003011B3" w:rsidRDefault="00A94E4A" w:rsidP="009022EB">
            <w:pPr>
              <w:widowControl w:val="0"/>
              <w:tabs>
                <w:tab w:val="left" w:pos="6971"/>
              </w:tabs>
              <w:autoSpaceDE w:val="0"/>
              <w:autoSpaceDN w:val="0"/>
              <w:adjustRightInd w:val="0"/>
            </w:pPr>
            <w:r w:rsidRPr="003011B3">
              <w:t>линейка, не содержащая справочной информации (далее - линейка)</w:t>
            </w:r>
          </w:p>
        </w:tc>
      </w:tr>
      <w:tr w:rsidR="00A94E4A" w:rsidRPr="003011B3" w:rsidTr="009022EB">
        <w:tc>
          <w:tcPr>
            <w:tcW w:w="1951" w:type="dxa"/>
          </w:tcPr>
          <w:p w:rsidR="00A94E4A" w:rsidRPr="003011B3" w:rsidRDefault="00A94E4A" w:rsidP="009022EB">
            <w:pPr>
              <w:widowControl w:val="0"/>
              <w:tabs>
                <w:tab w:val="left" w:pos="6971"/>
              </w:tabs>
              <w:autoSpaceDE w:val="0"/>
              <w:autoSpaceDN w:val="0"/>
              <w:adjustRightInd w:val="0"/>
            </w:pPr>
            <w:r w:rsidRPr="003011B3">
              <w:t>физика</w:t>
            </w:r>
          </w:p>
        </w:tc>
        <w:tc>
          <w:tcPr>
            <w:tcW w:w="7513" w:type="dxa"/>
          </w:tcPr>
          <w:p w:rsidR="00A94E4A" w:rsidRPr="003011B3" w:rsidRDefault="00A94E4A" w:rsidP="009022EB">
            <w:pPr>
              <w:widowControl w:val="0"/>
              <w:tabs>
                <w:tab w:val="left" w:pos="6971"/>
              </w:tabs>
              <w:autoSpaceDE w:val="0"/>
              <w:autoSpaceDN w:val="0"/>
              <w:adjustRightInd w:val="0"/>
            </w:pPr>
            <w:r w:rsidRPr="003011B3">
              <w:t>линейка и непрограммируемый калькулятор*</w:t>
            </w:r>
          </w:p>
        </w:tc>
      </w:tr>
      <w:tr w:rsidR="00A94E4A" w:rsidRPr="003011B3" w:rsidTr="009022EB">
        <w:tc>
          <w:tcPr>
            <w:tcW w:w="1951" w:type="dxa"/>
          </w:tcPr>
          <w:p w:rsidR="00A94E4A" w:rsidRPr="003011B3" w:rsidRDefault="00A94E4A" w:rsidP="009022EB">
            <w:pPr>
              <w:widowControl w:val="0"/>
              <w:tabs>
                <w:tab w:val="left" w:pos="6971"/>
              </w:tabs>
              <w:autoSpaceDE w:val="0"/>
              <w:autoSpaceDN w:val="0"/>
              <w:adjustRightInd w:val="0"/>
            </w:pPr>
            <w:r w:rsidRPr="003011B3">
              <w:t>химия</w:t>
            </w:r>
          </w:p>
        </w:tc>
        <w:tc>
          <w:tcPr>
            <w:tcW w:w="7513" w:type="dxa"/>
          </w:tcPr>
          <w:p w:rsidR="00A94E4A" w:rsidRPr="003011B3" w:rsidRDefault="00A94E4A" w:rsidP="009022EB">
            <w:pPr>
              <w:widowControl w:val="0"/>
              <w:tabs>
                <w:tab w:val="left" w:pos="6971"/>
              </w:tabs>
              <w:autoSpaceDE w:val="0"/>
              <w:autoSpaceDN w:val="0"/>
              <w:adjustRightInd w:val="0"/>
            </w:pPr>
            <w:r w:rsidRPr="003011B3">
              <w:t>непрограммируемый калькулятор*</w:t>
            </w:r>
          </w:p>
        </w:tc>
      </w:tr>
      <w:tr w:rsidR="00A94E4A" w:rsidRPr="003011B3" w:rsidTr="009022EB">
        <w:tc>
          <w:tcPr>
            <w:tcW w:w="1951" w:type="dxa"/>
          </w:tcPr>
          <w:p w:rsidR="00A94E4A" w:rsidRPr="003011B3" w:rsidRDefault="00A94E4A" w:rsidP="009022EB">
            <w:pPr>
              <w:widowControl w:val="0"/>
              <w:tabs>
                <w:tab w:val="left" w:pos="6971"/>
              </w:tabs>
              <w:autoSpaceDE w:val="0"/>
              <w:autoSpaceDN w:val="0"/>
              <w:adjustRightInd w:val="0"/>
            </w:pPr>
            <w:r w:rsidRPr="003011B3">
              <w:t>география</w:t>
            </w:r>
          </w:p>
        </w:tc>
        <w:tc>
          <w:tcPr>
            <w:tcW w:w="7513" w:type="dxa"/>
          </w:tcPr>
          <w:p w:rsidR="00A94E4A" w:rsidRPr="003011B3" w:rsidRDefault="00A94E4A" w:rsidP="009022EB">
            <w:pPr>
              <w:widowControl w:val="0"/>
              <w:tabs>
                <w:tab w:val="left" w:pos="6971"/>
              </w:tabs>
              <w:autoSpaceDE w:val="0"/>
              <w:autoSpaceDN w:val="0"/>
              <w:adjustRightInd w:val="0"/>
            </w:pPr>
            <w:r w:rsidRPr="003011B3">
              <w:t>линейка, транспортир, непрограммируемый калькулятор*</w:t>
            </w:r>
          </w:p>
        </w:tc>
      </w:tr>
    </w:tbl>
    <w:p w:rsidR="00A94E4A" w:rsidRPr="003011B3" w:rsidRDefault="00A94E4A" w:rsidP="00A94E4A">
      <w:pPr>
        <w:keepNext/>
        <w:ind w:left="-142" w:firstLine="709"/>
        <w:jc w:val="both"/>
      </w:pPr>
      <w:r w:rsidRPr="003011B3">
        <w:lastRenderedPageBreak/>
        <w:t>*Непрограммируемый калькулятор:</w:t>
      </w:r>
    </w:p>
    <w:p w:rsidR="00A94E4A" w:rsidRPr="003011B3" w:rsidRDefault="00A94E4A" w:rsidP="00A94E4A">
      <w:pPr>
        <w:numPr>
          <w:ilvl w:val="0"/>
          <w:numId w:val="2"/>
        </w:numPr>
        <w:tabs>
          <w:tab w:val="left" w:pos="993"/>
        </w:tabs>
        <w:ind w:left="0" w:firstLine="709"/>
        <w:jc w:val="both"/>
      </w:pPr>
      <w:r w:rsidRPr="003011B3">
        <w:t>обеспечивает выполнение арифметических вычислений (сложение, вычитание, умножение, деление, извлечение корня) и вычисление тригонометрических фун</w:t>
      </w:r>
      <w:r w:rsidRPr="003011B3">
        <w:t>к</w:t>
      </w:r>
      <w:r w:rsidRPr="003011B3">
        <w:t>ций (</w:t>
      </w:r>
      <w:r w:rsidRPr="003011B3">
        <w:rPr>
          <w:lang w:val="en-US"/>
        </w:rPr>
        <w:t>sin</w:t>
      </w:r>
      <w:r w:rsidRPr="003011B3">
        <w:t xml:space="preserve">, </w:t>
      </w:r>
      <w:proofErr w:type="spellStart"/>
      <w:r w:rsidRPr="003011B3">
        <w:rPr>
          <w:lang w:val="en-US"/>
        </w:rPr>
        <w:t>cos</w:t>
      </w:r>
      <w:proofErr w:type="spellEnd"/>
      <w:r w:rsidRPr="003011B3">
        <w:t xml:space="preserve">, </w:t>
      </w:r>
      <w:proofErr w:type="spellStart"/>
      <w:r w:rsidRPr="003011B3">
        <w:rPr>
          <w:lang w:val="en-US"/>
        </w:rPr>
        <w:t>tg</w:t>
      </w:r>
      <w:proofErr w:type="spellEnd"/>
      <w:r w:rsidRPr="003011B3">
        <w:t xml:space="preserve">, </w:t>
      </w:r>
      <w:proofErr w:type="spellStart"/>
      <w:r w:rsidRPr="003011B3">
        <w:rPr>
          <w:lang w:val="en-US"/>
        </w:rPr>
        <w:t>ctg</w:t>
      </w:r>
      <w:proofErr w:type="spellEnd"/>
      <w:r w:rsidRPr="003011B3">
        <w:t xml:space="preserve">, </w:t>
      </w:r>
      <w:proofErr w:type="spellStart"/>
      <w:r w:rsidRPr="003011B3">
        <w:rPr>
          <w:lang w:val="en-US"/>
        </w:rPr>
        <w:t>arcsin</w:t>
      </w:r>
      <w:proofErr w:type="spellEnd"/>
      <w:r w:rsidRPr="003011B3">
        <w:t xml:space="preserve">, </w:t>
      </w:r>
      <w:r w:rsidRPr="003011B3">
        <w:rPr>
          <w:lang w:val="en-US"/>
        </w:rPr>
        <w:t>arcos</w:t>
      </w:r>
      <w:r w:rsidRPr="003011B3">
        <w:t xml:space="preserve">, </w:t>
      </w:r>
      <w:proofErr w:type="spellStart"/>
      <w:r w:rsidRPr="003011B3">
        <w:rPr>
          <w:lang w:val="en-US"/>
        </w:rPr>
        <w:t>arctg</w:t>
      </w:r>
      <w:proofErr w:type="spellEnd"/>
      <w:r w:rsidRPr="003011B3">
        <w:t xml:space="preserve">); </w:t>
      </w:r>
    </w:p>
    <w:p w:rsidR="00A94E4A" w:rsidRPr="003011B3" w:rsidRDefault="00A94E4A" w:rsidP="00A94E4A">
      <w:pPr>
        <w:numPr>
          <w:ilvl w:val="0"/>
          <w:numId w:val="2"/>
        </w:numPr>
        <w:tabs>
          <w:tab w:val="left" w:pos="993"/>
        </w:tabs>
        <w:ind w:left="0" w:firstLine="709"/>
        <w:jc w:val="both"/>
      </w:pPr>
      <w:r w:rsidRPr="003011B3">
        <w:t>не осуществляет функции средства связи, хранилища базы данных и не имеет доступа к сетям передачи данных (в том числе к сети «Интернет»).</w:t>
      </w:r>
    </w:p>
    <w:p w:rsidR="00A94E4A" w:rsidRPr="003011B3" w:rsidRDefault="00A94E4A" w:rsidP="00A94E4A">
      <w:pPr>
        <w:ind w:firstLine="709"/>
        <w:jc w:val="both"/>
      </w:pPr>
      <w:bookmarkStart w:id="0" w:name="sub_104511"/>
    </w:p>
    <w:p w:rsidR="00A94E4A" w:rsidRPr="003011B3" w:rsidRDefault="00A94E4A" w:rsidP="00A94E4A">
      <w:pPr>
        <w:ind w:firstLine="709"/>
        <w:jc w:val="both"/>
      </w:pPr>
      <w:r w:rsidRPr="003011B3">
        <w:t>Обучающимся, выпускникам прошлых лет в день проведения экзамена (в период с момента входа в ППЭ и до окончания экзамена) в ППЭ запрещ</w:t>
      </w:r>
      <w:r w:rsidRPr="003011B3">
        <w:t>а</w:t>
      </w:r>
      <w:r w:rsidRPr="003011B3">
        <w:t>ется:</w:t>
      </w:r>
    </w:p>
    <w:p w:rsidR="00A94E4A" w:rsidRPr="003011B3" w:rsidRDefault="00A94E4A" w:rsidP="00A94E4A">
      <w:pPr>
        <w:ind w:firstLine="709"/>
        <w:jc w:val="both"/>
      </w:pPr>
      <w:bookmarkStart w:id="1" w:name="sub_1457"/>
      <w:bookmarkEnd w:id="0"/>
      <w:r w:rsidRPr="003011B3">
        <w:t>–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w:t>
      </w:r>
      <w:r w:rsidRPr="003011B3">
        <w:t>е</w:t>
      </w:r>
      <w:r w:rsidRPr="003011B3">
        <w:t>ния и передачи информации;</w:t>
      </w:r>
    </w:p>
    <w:bookmarkEnd w:id="1"/>
    <w:p w:rsidR="00A94E4A" w:rsidRPr="003011B3" w:rsidRDefault="00A94E4A" w:rsidP="00A94E4A">
      <w:pPr>
        <w:ind w:firstLine="709"/>
        <w:jc w:val="both"/>
      </w:pPr>
      <w:r w:rsidRPr="003011B3">
        <w:t>– выносить из аудиторий и ППЭ экзаменационные материалы на бумажном или электронном носителях, фотографировать экзаменационные м</w:t>
      </w:r>
      <w:r w:rsidRPr="003011B3">
        <w:t>а</w:t>
      </w:r>
      <w:r w:rsidRPr="003011B3">
        <w:t>териалы.</w:t>
      </w:r>
    </w:p>
    <w:p w:rsidR="00A94E4A" w:rsidRPr="003011B3" w:rsidRDefault="00A94E4A" w:rsidP="00A94E4A">
      <w:pPr>
        <w:ind w:firstLine="709"/>
        <w:jc w:val="both"/>
      </w:pPr>
      <w:r w:rsidRPr="003011B3">
        <w:t>Лица, допустившие нарушение установленного порядка проведения ГИА, удаляю</w:t>
      </w:r>
      <w:r w:rsidRPr="003011B3">
        <w:t>т</w:t>
      </w:r>
      <w:r w:rsidRPr="003011B3">
        <w:t>ся с экзамена. Член ГЭК составляет акт об удалении с экзамена и удаляет лиц, наруши</w:t>
      </w:r>
      <w:r w:rsidRPr="003011B3">
        <w:t>в</w:t>
      </w:r>
      <w:r w:rsidRPr="003011B3">
        <w:t>ших устанавливаемый порядок проведения ГИА, из ППЭ.</w:t>
      </w:r>
    </w:p>
    <w:p w:rsidR="00A94E4A" w:rsidRPr="003011B3" w:rsidRDefault="00A94E4A" w:rsidP="00A94E4A">
      <w:pPr>
        <w:widowControl w:val="0"/>
        <w:autoSpaceDE w:val="0"/>
        <w:autoSpaceDN w:val="0"/>
        <w:adjustRightInd w:val="0"/>
        <w:ind w:firstLine="567"/>
        <w:jc w:val="center"/>
        <w:rPr>
          <w:b/>
        </w:rPr>
      </w:pPr>
    </w:p>
    <w:p w:rsidR="00A94E4A" w:rsidRPr="003011B3" w:rsidRDefault="00A94E4A" w:rsidP="00A94E4A">
      <w:pPr>
        <w:widowControl w:val="0"/>
        <w:autoSpaceDE w:val="0"/>
        <w:autoSpaceDN w:val="0"/>
        <w:adjustRightInd w:val="0"/>
        <w:ind w:firstLine="567"/>
        <w:jc w:val="center"/>
        <w:rPr>
          <w:b/>
        </w:rPr>
      </w:pPr>
      <w:r w:rsidRPr="003011B3">
        <w:rPr>
          <w:b/>
        </w:rPr>
        <w:t>Минимальное количество баллов ЕГЭ</w:t>
      </w:r>
    </w:p>
    <w:p w:rsidR="00A94E4A" w:rsidRPr="003011B3" w:rsidRDefault="00A94E4A" w:rsidP="00A94E4A">
      <w:pPr>
        <w:ind w:firstLine="709"/>
        <w:jc w:val="both"/>
      </w:pPr>
      <w:r w:rsidRPr="003011B3">
        <w:rPr>
          <w:shd w:val="clear" w:color="auto" w:fill="FFFFFF"/>
        </w:rPr>
        <w:t>Для получения аттестата необходимо набрать 24 балла по русскому языку и сдать базовый ЕГЭ по математике не ниже, чем на оценку 3. А для поступления в вуз нужно набрать не менее 36 баллов по русскому языку, по математике там, где математика входит в перечень вступительных испытаний, нужно сдать профильный уровень - не ниже 27 баллов. По остальным предметам минимальные баллы по сравнению с прошлым годом не измен</w:t>
      </w:r>
      <w:r w:rsidRPr="003011B3">
        <w:rPr>
          <w:shd w:val="clear" w:color="auto" w:fill="FFFFFF"/>
        </w:rPr>
        <w:t>и</w:t>
      </w:r>
      <w:r w:rsidRPr="003011B3">
        <w:rPr>
          <w:shd w:val="clear" w:color="auto" w:fill="FFFFFF"/>
        </w:rPr>
        <w:t>лись. (</w:t>
      </w:r>
      <w:r w:rsidRPr="003011B3">
        <w:t xml:space="preserve">Распоряжение </w:t>
      </w:r>
      <w:proofErr w:type="spellStart"/>
      <w:r w:rsidRPr="003011B3">
        <w:t>Рособрнадзора</w:t>
      </w:r>
      <w:proofErr w:type="spellEnd"/>
      <w:r w:rsidRPr="003011B3">
        <w:t xml:space="preserve"> от 23.03.2015 № 794-10, приказ </w:t>
      </w:r>
      <w:proofErr w:type="spellStart"/>
      <w:r w:rsidRPr="003011B3">
        <w:t>Рособрнадзора</w:t>
      </w:r>
      <w:proofErr w:type="spellEnd"/>
      <w:r w:rsidRPr="003011B3">
        <w:t xml:space="preserve"> от 18.11.2016 № 1967):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9"/>
        <w:gridCol w:w="1525"/>
        <w:gridCol w:w="2834"/>
        <w:gridCol w:w="1525"/>
      </w:tblGrid>
      <w:tr w:rsidR="00A94E4A" w:rsidRPr="003011B3" w:rsidTr="009022EB">
        <w:trPr>
          <w:jc w:val="center"/>
        </w:trPr>
        <w:tc>
          <w:tcPr>
            <w:tcW w:w="3139" w:type="dxa"/>
            <w:shd w:val="clear" w:color="auto" w:fill="auto"/>
          </w:tcPr>
          <w:p w:rsidR="00A94E4A" w:rsidRPr="003011B3" w:rsidRDefault="00A94E4A" w:rsidP="009022EB">
            <w:pPr>
              <w:jc w:val="both"/>
            </w:pPr>
            <w:r w:rsidRPr="003011B3">
              <w:t>Русский язык</w:t>
            </w:r>
          </w:p>
        </w:tc>
        <w:tc>
          <w:tcPr>
            <w:tcW w:w="1525" w:type="dxa"/>
            <w:shd w:val="clear" w:color="auto" w:fill="auto"/>
          </w:tcPr>
          <w:p w:rsidR="00A94E4A" w:rsidRPr="003011B3" w:rsidRDefault="00A94E4A" w:rsidP="009022EB">
            <w:pPr>
              <w:jc w:val="both"/>
            </w:pPr>
            <w:r w:rsidRPr="003011B3">
              <w:t>36 баллов</w:t>
            </w:r>
          </w:p>
        </w:tc>
        <w:tc>
          <w:tcPr>
            <w:tcW w:w="2834" w:type="dxa"/>
          </w:tcPr>
          <w:p w:rsidR="00A94E4A" w:rsidRPr="003011B3" w:rsidRDefault="00A94E4A" w:rsidP="009022EB">
            <w:pPr>
              <w:jc w:val="both"/>
            </w:pPr>
            <w:r w:rsidRPr="003011B3">
              <w:t>История</w:t>
            </w:r>
          </w:p>
        </w:tc>
        <w:tc>
          <w:tcPr>
            <w:tcW w:w="1525" w:type="dxa"/>
          </w:tcPr>
          <w:p w:rsidR="00A94E4A" w:rsidRPr="003011B3" w:rsidRDefault="00A94E4A" w:rsidP="009022EB">
            <w:pPr>
              <w:jc w:val="both"/>
            </w:pPr>
            <w:r w:rsidRPr="003011B3">
              <w:t>32 балла</w:t>
            </w:r>
          </w:p>
        </w:tc>
      </w:tr>
      <w:tr w:rsidR="00A94E4A" w:rsidRPr="00632EC0" w:rsidTr="009022EB">
        <w:trPr>
          <w:jc w:val="center"/>
        </w:trPr>
        <w:tc>
          <w:tcPr>
            <w:tcW w:w="3139" w:type="dxa"/>
            <w:shd w:val="clear" w:color="auto" w:fill="auto"/>
            <w:vAlign w:val="center"/>
          </w:tcPr>
          <w:p w:rsidR="00A94E4A" w:rsidRPr="003011B3" w:rsidRDefault="00A94E4A" w:rsidP="009022EB">
            <w:r w:rsidRPr="003011B3">
              <w:t xml:space="preserve">Математика </w:t>
            </w:r>
            <w:r w:rsidRPr="003011B3">
              <w:br/>
              <w:t>(профильный уровень)</w:t>
            </w:r>
          </w:p>
        </w:tc>
        <w:tc>
          <w:tcPr>
            <w:tcW w:w="1525" w:type="dxa"/>
            <w:shd w:val="clear" w:color="auto" w:fill="auto"/>
            <w:vAlign w:val="center"/>
          </w:tcPr>
          <w:p w:rsidR="00A94E4A" w:rsidRPr="003011B3" w:rsidRDefault="00A94E4A" w:rsidP="009022EB">
            <w:r w:rsidRPr="003011B3">
              <w:t>27 баллов</w:t>
            </w:r>
          </w:p>
        </w:tc>
        <w:tc>
          <w:tcPr>
            <w:tcW w:w="2834" w:type="dxa"/>
            <w:vAlign w:val="center"/>
          </w:tcPr>
          <w:p w:rsidR="00A94E4A" w:rsidRPr="003011B3" w:rsidRDefault="00A94E4A" w:rsidP="009022EB">
            <w:r w:rsidRPr="003011B3">
              <w:t>География</w:t>
            </w:r>
          </w:p>
        </w:tc>
        <w:tc>
          <w:tcPr>
            <w:tcW w:w="1525" w:type="dxa"/>
            <w:vAlign w:val="center"/>
          </w:tcPr>
          <w:p w:rsidR="00A94E4A" w:rsidRPr="00632EC0" w:rsidRDefault="00A94E4A" w:rsidP="009022EB">
            <w:r w:rsidRPr="003011B3">
              <w:t>37 баллов</w:t>
            </w:r>
          </w:p>
        </w:tc>
      </w:tr>
      <w:tr w:rsidR="00A94E4A" w:rsidRPr="00632EC0" w:rsidTr="009022EB">
        <w:trPr>
          <w:jc w:val="center"/>
        </w:trPr>
        <w:tc>
          <w:tcPr>
            <w:tcW w:w="3139" w:type="dxa"/>
            <w:shd w:val="clear" w:color="auto" w:fill="auto"/>
          </w:tcPr>
          <w:p w:rsidR="00A94E4A" w:rsidRPr="00632EC0" w:rsidRDefault="00A94E4A" w:rsidP="009022EB">
            <w:pPr>
              <w:jc w:val="both"/>
            </w:pPr>
            <w:r w:rsidRPr="00632EC0">
              <w:t>Физика</w:t>
            </w:r>
          </w:p>
        </w:tc>
        <w:tc>
          <w:tcPr>
            <w:tcW w:w="1525" w:type="dxa"/>
            <w:shd w:val="clear" w:color="auto" w:fill="auto"/>
          </w:tcPr>
          <w:p w:rsidR="00A94E4A" w:rsidRPr="00632EC0" w:rsidRDefault="00A94E4A" w:rsidP="009022EB">
            <w:pPr>
              <w:jc w:val="both"/>
            </w:pPr>
            <w:r w:rsidRPr="00632EC0">
              <w:t>36 баллов</w:t>
            </w:r>
          </w:p>
        </w:tc>
        <w:tc>
          <w:tcPr>
            <w:tcW w:w="2834" w:type="dxa"/>
          </w:tcPr>
          <w:p w:rsidR="00A94E4A" w:rsidRPr="00632EC0" w:rsidRDefault="00A94E4A" w:rsidP="009022EB">
            <w:pPr>
              <w:jc w:val="both"/>
            </w:pPr>
            <w:r w:rsidRPr="00632EC0">
              <w:t>Иностранный язык</w:t>
            </w:r>
          </w:p>
        </w:tc>
        <w:tc>
          <w:tcPr>
            <w:tcW w:w="1525" w:type="dxa"/>
          </w:tcPr>
          <w:p w:rsidR="00A94E4A" w:rsidRPr="00632EC0" w:rsidRDefault="00A94E4A" w:rsidP="009022EB">
            <w:pPr>
              <w:jc w:val="both"/>
            </w:pPr>
            <w:r w:rsidRPr="00632EC0">
              <w:t>22 балла</w:t>
            </w:r>
          </w:p>
        </w:tc>
      </w:tr>
      <w:tr w:rsidR="00A94E4A" w:rsidRPr="00632EC0" w:rsidTr="009022EB">
        <w:trPr>
          <w:jc w:val="center"/>
        </w:trPr>
        <w:tc>
          <w:tcPr>
            <w:tcW w:w="3139" w:type="dxa"/>
            <w:shd w:val="clear" w:color="auto" w:fill="auto"/>
          </w:tcPr>
          <w:p w:rsidR="00A94E4A" w:rsidRPr="00632EC0" w:rsidRDefault="00A94E4A" w:rsidP="009022EB">
            <w:pPr>
              <w:jc w:val="both"/>
            </w:pPr>
            <w:r w:rsidRPr="00632EC0">
              <w:t>Химия</w:t>
            </w:r>
          </w:p>
        </w:tc>
        <w:tc>
          <w:tcPr>
            <w:tcW w:w="1525" w:type="dxa"/>
            <w:shd w:val="clear" w:color="auto" w:fill="auto"/>
          </w:tcPr>
          <w:p w:rsidR="00A94E4A" w:rsidRPr="00632EC0" w:rsidRDefault="00A94E4A" w:rsidP="009022EB">
            <w:pPr>
              <w:jc w:val="both"/>
            </w:pPr>
            <w:r w:rsidRPr="00632EC0">
              <w:t>36 баллов</w:t>
            </w:r>
          </w:p>
        </w:tc>
        <w:tc>
          <w:tcPr>
            <w:tcW w:w="2834" w:type="dxa"/>
          </w:tcPr>
          <w:p w:rsidR="00A94E4A" w:rsidRPr="00632EC0" w:rsidRDefault="00A94E4A" w:rsidP="009022EB">
            <w:pPr>
              <w:jc w:val="both"/>
            </w:pPr>
            <w:r w:rsidRPr="00632EC0">
              <w:t>Обществознание</w:t>
            </w:r>
          </w:p>
        </w:tc>
        <w:tc>
          <w:tcPr>
            <w:tcW w:w="1525" w:type="dxa"/>
          </w:tcPr>
          <w:p w:rsidR="00A94E4A" w:rsidRPr="00632EC0" w:rsidRDefault="00A94E4A" w:rsidP="009022EB">
            <w:pPr>
              <w:jc w:val="both"/>
            </w:pPr>
            <w:r w:rsidRPr="00632EC0">
              <w:t>42 балла</w:t>
            </w:r>
          </w:p>
        </w:tc>
      </w:tr>
      <w:tr w:rsidR="00A94E4A" w:rsidRPr="00632EC0" w:rsidTr="009022EB">
        <w:trPr>
          <w:jc w:val="center"/>
        </w:trPr>
        <w:tc>
          <w:tcPr>
            <w:tcW w:w="3139" w:type="dxa"/>
            <w:shd w:val="clear" w:color="auto" w:fill="auto"/>
          </w:tcPr>
          <w:p w:rsidR="00A94E4A" w:rsidRPr="00632EC0" w:rsidRDefault="00A94E4A" w:rsidP="009022EB">
            <w:pPr>
              <w:jc w:val="both"/>
            </w:pPr>
            <w:r w:rsidRPr="00632EC0">
              <w:t>Информатика и ИКТ</w:t>
            </w:r>
          </w:p>
        </w:tc>
        <w:tc>
          <w:tcPr>
            <w:tcW w:w="1525" w:type="dxa"/>
            <w:shd w:val="clear" w:color="auto" w:fill="auto"/>
          </w:tcPr>
          <w:p w:rsidR="00A94E4A" w:rsidRPr="00632EC0" w:rsidRDefault="00A94E4A" w:rsidP="009022EB">
            <w:pPr>
              <w:jc w:val="both"/>
            </w:pPr>
            <w:r w:rsidRPr="00632EC0">
              <w:t>40 баллов</w:t>
            </w:r>
          </w:p>
        </w:tc>
        <w:tc>
          <w:tcPr>
            <w:tcW w:w="2834" w:type="dxa"/>
          </w:tcPr>
          <w:p w:rsidR="00A94E4A" w:rsidRPr="00632EC0" w:rsidRDefault="00A94E4A" w:rsidP="009022EB">
            <w:pPr>
              <w:jc w:val="both"/>
            </w:pPr>
            <w:r w:rsidRPr="00632EC0">
              <w:t>Литература</w:t>
            </w:r>
          </w:p>
        </w:tc>
        <w:tc>
          <w:tcPr>
            <w:tcW w:w="1525" w:type="dxa"/>
          </w:tcPr>
          <w:p w:rsidR="00A94E4A" w:rsidRPr="00632EC0" w:rsidRDefault="00A94E4A" w:rsidP="009022EB">
            <w:pPr>
              <w:jc w:val="both"/>
            </w:pPr>
            <w:r w:rsidRPr="00632EC0">
              <w:t>32 балла.</w:t>
            </w:r>
          </w:p>
        </w:tc>
      </w:tr>
      <w:tr w:rsidR="00A94E4A" w:rsidRPr="00632EC0" w:rsidTr="009022EB">
        <w:trPr>
          <w:jc w:val="center"/>
        </w:trPr>
        <w:tc>
          <w:tcPr>
            <w:tcW w:w="3139" w:type="dxa"/>
            <w:shd w:val="clear" w:color="auto" w:fill="auto"/>
          </w:tcPr>
          <w:p w:rsidR="00A94E4A" w:rsidRPr="00632EC0" w:rsidRDefault="00A94E4A" w:rsidP="009022EB">
            <w:pPr>
              <w:jc w:val="both"/>
            </w:pPr>
            <w:r w:rsidRPr="00632EC0">
              <w:t>Биология</w:t>
            </w:r>
          </w:p>
        </w:tc>
        <w:tc>
          <w:tcPr>
            <w:tcW w:w="1525" w:type="dxa"/>
            <w:shd w:val="clear" w:color="auto" w:fill="auto"/>
          </w:tcPr>
          <w:p w:rsidR="00A94E4A" w:rsidRPr="00632EC0" w:rsidRDefault="00A94E4A" w:rsidP="009022EB">
            <w:pPr>
              <w:jc w:val="both"/>
            </w:pPr>
            <w:r w:rsidRPr="00632EC0">
              <w:t>36 баллов</w:t>
            </w:r>
          </w:p>
        </w:tc>
        <w:tc>
          <w:tcPr>
            <w:tcW w:w="2834" w:type="dxa"/>
          </w:tcPr>
          <w:p w:rsidR="00A94E4A" w:rsidRPr="00632EC0" w:rsidRDefault="00A94E4A" w:rsidP="009022EB">
            <w:pPr>
              <w:jc w:val="both"/>
            </w:pPr>
          </w:p>
        </w:tc>
        <w:tc>
          <w:tcPr>
            <w:tcW w:w="1525" w:type="dxa"/>
          </w:tcPr>
          <w:p w:rsidR="00A94E4A" w:rsidRPr="00632EC0" w:rsidRDefault="00A94E4A" w:rsidP="009022EB">
            <w:pPr>
              <w:jc w:val="both"/>
            </w:pPr>
          </w:p>
        </w:tc>
      </w:tr>
    </w:tbl>
    <w:p w:rsidR="00A94E4A" w:rsidRPr="002F5337" w:rsidRDefault="00A94E4A" w:rsidP="00A94E4A">
      <w:pPr>
        <w:widowControl w:val="0"/>
        <w:autoSpaceDE w:val="0"/>
        <w:autoSpaceDN w:val="0"/>
        <w:adjustRightInd w:val="0"/>
        <w:ind w:firstLine="567"/>
        <w:jc w:val="center"/>
        <w:rPr>
          <w:b/>
        </w:rPr>
      </w:pPr>
    </w:p>
    <w:p w:rsidR="00A94E4A" w:rsidRPr="002F5337" w:rsidRDefault="00A94E4A" w:rsidP="00A94E4A">
      <w:pPr>
        <w:widowControl w:val="0"/>
        <w:autoSpaceDE w:val="0"/>
        <w:autoSpaceDN w:val="0"/>
        <w:adjustRightInd w:val="0"/>
        <w:ind w:firstLine="567"/>
        <w:jc w:val="center"/>
        <w:rPr>
          <w:b/>
        </w:rPr>
      </w:pPr>
      <w:r w:rsidRPr="002F5337">
        <w:rPr>
          <w:b/>
        </w:rPr>
        <w:t>Подача и рассмотрение апелляций</w:t>
      </w:r>
    </w:p>
    <w:p w:rsidR="00A94E4A" w:rsidRPr="002F5337" w:rsidRDefault="00A94E4A" w:rsidP="00A94E4A">
      <w:pPr>
        <w:autoSpaceDE w:val="0"/>
        <w:autoSpaceDN w:val="0"/>
        <w:adjustRightInd w:val="0"/>
        <w:ind w:firstLine="567"/>
        <w:jc w:val="both"/>
      </w:pPr>
      <w:r w:rsidRPr="002F5337">
        <w:t>В целях обеспечения права на объективное оценивание экзаменационных работ уч</w:t>
      </w:r>
      <w:r w:rsidRPr="002F5337">
        <w:t>а</w:t>
      </w:r>
      <w:r w:rsidRPr="002F5337">
        <w:t>стникам ЕГЭ предоставляется право подать в конфликтную комиссию апелляцию в письменной форме о нарушении установленного п</w:t>
      </w:r>
      <w:r w:rsidRPr="002F5337">
        <w:t>о</w:t>
      </w:r>
      <w:r w:rsidRPr="002F5337">
        <w:t>рядка проведения ЕГЭ по учебному предмету и (или) о несогласии с выставленными баллами.</w:t>
      </w:r>
    </w:p>
    <w:p w:rsidR="00A94E4A" w:rsidRPr="002F5337" w:rsidRDefault="00A94E4A" w:rsidP="00A94E4A">
      <w:pPr>
        <w:autoSpaceDE w:val="0"/>
        <w:autoSpaceDN w:val="0"/>
        <w:adjustRightInd w:val="0"/>
        <w:ind w:firstLine="567"/>
        <w:jc w:val="both"/>
      </w:pPr>
      <w:r w:rsidRPr="002F5337">
        <w:t>Апелляция о нарушении установленного порядка проведения ЕГЭ по учебному предмету подается участником ЕГЭ члену ГЭК в день проведения экзамена по соответс</w:t>
      </w:r>
      <w:r w:rsidRPr="002F5337">
        <w:t>т</w:t>
      </w:r>
      <w:r w:rsidRPr="002F5337">
        <w:t>вующему учебному предмету, не покидая ППЭ. Конфликтная комиссия рассматривает апелляцию о нарушении установленного порядка проведения ЕГЭ в течение двух рабочих дней и выносит одно из р</w:t>
      </w:r>
      <w:r w:rsidRPr="002F5337">
        <w:t>е</w:t>
      </w:r>
      <w:r w:rsidRPr="002F5337">
        <w:t>шений:</w:t>
      </w:r>
    </w:p>
    <w:p w:rsidR="00A94E4A" w:rsidRPr="002F5337" w:rsidRDefault="00A94E4A" w:rsidP="00A94E4A">
      <w:pPr>
        <w:autoSpaceDE w:val="0"/>
        <w:autoSpaceDN w:val="0"/>
        <w:adjustRightInd w:val="0"/>
        <w:ind w:firstLine="709"/>
        <w:jc w:val="both"/>
      </w:pPr>
      <w:r w:rsidRPr="002F5337">
        <w:t>- об отклонении апелляции;</w:t>
      </w:r>
    </w:p>
    <w:p w:rsidR="00A94E4A" w:rsidRPr="002F5337" w:rsidRDefault="00A94E4A" w:rsidP="00A94E4A">
      <w:pPr>
        <w:autoSpaceDE w:val="0"/>
        <w:autoSpaceDN w:val="0"/>
        <w:adjustRightInd w:val="0"/>
        <w:ind w:firstLine="709"/>
        <w:jc w:val="both"/>
      </w:pPr>
      <w:r w:rsidRPr="002F5337">
        <w:t>- об удовлетворении апелляции.</w:t>
      </w:r>
    </w:p>
    <w:p w:rsidR="00A94E4A" w:rsidRPr="002F5337" w:rsidRDefault="00A94E4A" w:rsidP="00A94E4A">
      <w:pPr>
        <w:autoSpaceDE w:val="0"/>
        <w:autoSpaceDN w:val="0"/>
        <w:adjustRightInd w:val="0"/>
        <w:ind w:firstLine="567"/>
        <w:jc w:val="both"/>
      </w:pPr>
      <w:r w:rsidRPr="002F5337">
        <w:t>При удовлетворении апелляции результат ЕГЭ, по процедуре которого участником ЕГЭ была подана апелляция, аннулируется, и ему предоставляется возможность сдать э</w:t>
      </w:r>
      <w:r w:rsidRPr="002F5337">
        <w:t>к</w:t>
      </w:r>
      <w:r w:rsidRPr="002F5337">
        <w:t xml:space="preserve">замен по учебному предмету в иной день, предусмотренный расписанием проведения ЕГЭ. </w:t>
      </w:r>
    </w:p>
    <w:p w:rsidR="00A94E4A" w:rsidRPr="002F5337" w:rsidRDefault="00A94E4A" w:rsidP="00A94E4A">
      <w:pPr>
        <w:widowControl w:val="0"/>
        <w:autoSpaceDE w:val="0"/>
        <w:autoSpaceDN w:val="0"/>
        <w:adjustRightInd w:val="0"/>
        <w:ind w:firstLine="567"/>
        <w:jc w:val="both"/>
      </w:pPr>
      <w:r w:rsidRPr="002F5337">
        <w:t xml:space="preserve">Апелляция о несогласии с выставленными баллами участниками ЕГЭ подается в течение двух рабочих дней после официального дня объявления результатов ЕГЭ по </w:t>
      </w:r>
      <w:r w:rsidRPr="002F5337">
        <w:lastRenderedPageBreak/>
        <w:t>соо</w:t>
      </w:r>
      <w:r w:rsidRPr="002F5337">
        <w:t>т</w:t>
      </w:r>
      <w:r w:rsidRPr="002F5337">
        <w:t>ветствующему учебному предмету в образовательную организацию, в которой они были д</w:t>
      </w:r>
      <w:r w:rsidRPr="002F5337">
        <w:t>о</w:t>
      </w:r>
      <w:r w:rsidRPr="002F5337">
        <w:t>пущены в установленном порядке к ГИА.</w:t>
      </w:r>
    </w:p>
    <w:p w:rsidR="00A94E4A" w:rsidRPr="002F5337" w:rsidRDefault="00A94E4A" w:rsidP="00A94E4A">
      <w:pPr>
        <w:widowControl w:val="0"/>
        <w:autoSpaceDE w:val="0"/>
        <w:autoSpaceDN w:val="0"/>
        <w:adjustRightInd w:val="0"/>
        <w:ind w:firstLine="567"/>
        <w:jc w:val="both"/>
      </w:pPr>
      <w:r w:rsidRPr="002F5337">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w:t>
      </w:r>
      <w:r w:rsidRPr="002F5337">
        <w:t>ы</w:t>
      </w:r>
      <w:r w:rsidRPr="002F5337">
        <w:t>ставленных баллов либо об удовлетворении апелляции и изменении баллов. Результат ЕГЭ может быть изменен как в сторону пов</w:t>
      </w:r>
      <w:r w:rsidRPr="002F5337">
        <w:t>ы</w:t>
      </w:r>
      <w:r w:rsidRPr="002F5337">
        <w:t>шения, так и в сторону понижения.</w:t>
      </w:r>
    </w:p>
    <w:p w:rsidR="00A94E4A" w:rsidRPr="002F5337" w:rsidRDefault="00A94E4A" w:rsidP="00A94E4A">
      <w:pPr>
        <w:widowControl w:val="0"/>
        <w:autoSpaceDE w:val="0"/>
        <w:autoSpaceDN w:val="0"/>
        <w:adjustRightInd w:val="0"/>
        <w:ind w:firstLine="567"/>
        <w:jc w:val="both"/>
      </w:pPr>
      <w:r w:rsidRPr="002F5337">
        <w:t>Конфликтная комиссия работает по адресу: ул. Спасская, д.67, г. Киров.</w:t>
      </w:r>
    </w:p>
    <w:p w:rsidR="00A94E4A" w:rsidRPr="002F5337" w:rsidRDefault="00A94E4A" w:rsidP="00A94E4A">
      <w:pPr>
        <w:widowControl w:val="0"/>
        <w:autoSpaceDE w:val="0"/>
        <w:autoSpaceDN w:val="0"/>
        <w:adjustRightInd w:val="0"/>
        <w:ind w:firstLine="567"/>
        <w:jc w:val="both"/>
      </w:pPr>
      <w:r w:rsidRPr="002F5337">
        <w:t>Информация о времени рассмотрения апелляции конфликтной комиссией заблаговременно размещается на официальном сайте Кировского облас</w:t>
      </w:r>
      <w:r w:rsidRPr="002F5337">
        <w:t>т</w:t>
      </w:r>
      <w:r w:rsidRPr="002F5337">
        <w:t>ного государственного автономного учреждения «Центр оценки качества о</w:t>
      </w:r>
      <w:r w:rsidRPr="002F5337">
        <w:t>б</w:t>
      </w:r>
      <w:r w:rsidRPr="002F5337">
        <w:t xml:space="preserve">разования» http://ege.43edu.ru/  </w:t>
      </w:r>
    </w:p>
    <w:p w:rsidR="00A94E4A" w:rsidRPr="002F5337" w:rsidRDefault="00A94E4A" w:rsidP="00A94E4A">
      <w:pPr>
        <w:widowControl w:val="0"/>
        <w:autoSpaceDE w:val="0"/>
        <w:autoSpaceDN w:val="0"/>
        <w:adjustRightInd w:val="0"/>
        <w:jc w:val="center"/>
        <w:rPr>
          <w:b/>
        </w:rPr>
      </w:pPr>
      <w:r w:rsidRPr="002F5337">
        <w:rPr>
          <w:b/>
        </w:rPr>
        <w:t>Срок объявления и действия результатов ЕГЭ</w:t>
      </w:r>
    </w:p>
    <w:p w:rsidR="00A94E4A" w:rsidRPr="002F5337" w:rsidRDefault="00A94E4A" w:rsidP="00A94E4A">
      <w:pPr>
        <w:pStyle w:val="a3"/>
        <w:spacing w:before="0" w:beforeAutospacing="0" w:after="0"/>
        <w:ind w:firstLine="567"/>
        <w:jc w:val="both"/>
        <w:rPr>
          <w:rFonts w:ascii="Times New Roman" w:hAnsi="Times New Roman"/>
        </w:rPr>
      </w:pPr>
      <w:r w:rsidRPr="002F5337">
        <w:rPr>
          <w:rFonts w:ascii="Times New Roman" w:hAnsi="Times New Roman"/>
        </w:rPr>
        <w:t>Результаты по русскому языку станут известны не ранее чем через 11 дней, по мат</w:t>
      </w:r>
      <w:r w:rsidRPr="002F5337">
        <w:rPr>
          <w:rFonts w:ascii="Times New Roman" w:hAnsi="Times New Roman"/>
        </w:rPr>
        <w:t>е</w:t>
      </w:r>
      <w:r w:rsidRPr="002F5337">
        <w:rPr>
          <w:rFonts w:ascii="Times New Roman" w:hAnsi="Times New Roman"/>
        </w:rPr>
        <w:t>матике (профильный) и остальным предметам – не ранее чем через 9 дней, по математике (базовый) и предметам в резервные дни – не ранее чем через 8 дней после проведения с</w:t>
      </w:r>
      <w:r w:rsidRPr="002F5337">
        <w:rPr>
          <w:rFonts w:ascii="Times New Roman" w:hAnsi="Times New Roman"/>
        </w:rPr>
        <w:t>о</w:t>
      </w:r>
      <w:r w:rsidRPr="002F5337">
        <w:rPr>
          <w:rFonts w:ascii="Times New Roman" w:hAnsi="Times New Roman"/>
        </w:rPr>
        <w:t>ответствующего экзамена.</w:t>
      </w:r>
    </w:p>
    <w:p w:rsidR="00A94E4A" w:rsidRPr="002F5337" w:rsidRDefault="00A94E4A" w:rsidP="00A94E4A">
      <w:pPr>
        <w:pStyle w:val="a3"/>
        <w:spacing w:before="0" w:beforeAutospacing="0" w:after="0"/>
        <w:ind w:firstLine="708"/>
        <w:jc w:val="both"/>
        <w:rPr>
          <w:rFonts w:ascii="Times New Roman" w:hAnsi="Times New Roman"/>
        </w:rPr>
      </w:pPr>
      <w:r w:rsidRPr="002F5337">
        <w:rPr>
          <w:rFonts w:ascii="Times New Roman" w:hAnsi="Times New Roman"/>
        </w:rPr>
        <w:t>Результаты ЕГЭ, выданные в 2014, 2015, 2016, 2017 годах, будут действовать до окончания 2018, 2019, 2020, 2021 годов соответственно. Результаты текущего года будут действовать до 2022 года.</w:t>
      </w:r>
    </w:p>
    <w:p w:rsidR="00A94E4A" w:rsidRPr="002F5337" w:rsidRDefault="00A94E4A" w:rsidP="00A94E4A">
      <w:pPr>
        <w:jc w:val="center"/>
        <w:rPr>
          <w:b/>
        </w:rPr>
      </w:pPr>
      <w:r w:rsidRPr="002F5337">
        <w:rPr>
          <w:b/>
        </w:rPr>
        <w:t>Организация общественного наблюдения</w:t>
      </w:r>
    </w:p>
    <w:p w:rsidR="00A94E4A" w:rsidRPr="002F5337" w:rsidRDefault="00A94E4A" w:rsidP="00A94E4A">
      <w:pPr>
        <w:pStyle w:val="a3"/>
        <w:spacing w:before="0" w:beforeAutospacing="0" w:after="0"/>
        <w:ind w:firstLine="708"/>
        <w:jc w:val="both"/>
        <w:rPr>
          <w:rFonts w:ascii="Times New Roman" w:hAnsi="Times New Roman"/>
          <w:color w:val="0070C0"/>
        </w:rPr>
      </w:pPr>
      <w:r w:rsidRPr="002F5337">
        <w:rPr>
          <w:rFonts w:ascii="Times New Roman" w:hAnsi="Times New Roman"/>
        </w:rPr>
        <w:t>Нормативно регламентирован институт общественного наблюдения, который ус</w:t>
      </w:r>
      <w:r w:rsidRPr="002F5337">
        <w:rPr>
          <w:rFonts w:ascii="Times New Roman" w:hAnsi="Times New Roman"/>
        </w:rPr>
        <w:t>и</w:t>
      </w:r>
      <w:r w:rsidRPr="002F5337">
        <w:rPr>
          <w:rFonts w:ascii="Times New Roman" w:hAnsi="Times New Roman"/>
        </w:rPr>
        <w:t>ливает контроль над ходом проведения ГИА, а также обеспечивает объективность резул</w:t>
      </w:r>
      <w:r w:rsidRPr="002F5337">
        <w:rPr>
          <w:rFonts w:ascii="Times New Roman" w:hAnsi="Times New Roman"/>
        </w:rPr>
        <w:t>ь</w:t>
      </w:r>
      <w:r w:rsidRPr="002F5337">
        <w:rPr>
          <w:rFonts w:ascii="Times New Roman" w:hAnsi="Times New Roman"/>
        </w:rPr>
        <w:t>татов и соблюдение прав его участников.</w:t>
      </w:r>
    </w:p>
    <w:p w:rsidR="00A94E4A" w:rsidRPr="003011B3" w:rsidRDefault="00A94E4A" w:rsidP="00A94E4A">
      <w:pPr>
        <w:pStyle w:val="a3"/>
        <w:spacing w:before="0" w:beforeAutospacing="0" w:after="0"/>
        <w:ind w:firstLine="708"/>
        <w:jc w:val="both"/>
        <w:rPr>
          <w:rFonts w:ascii="Times New Roman" w:hAnsi="Times New Roman"/>
        </w:rPr>
      </w:pPr>
      <w:r w:rsidRPr="002F5337">
        <w:rPr>
          <w:rFonts w:ascii="Times New Roman" w:hAnsi="Times New Roman"/>
        </w:rPr>
        <w:t xml:space="preserve">Общественными наблюдателями могут быть </w:t>
      </w:r>
      <w:r>
        <w:rPr>
          <w:rFonts w:ascii="Times New Roman" w:hAnsi="Times New Roman"/>
        </w:rPr>
        <w:t xml:space="preserve">граждане,  представители  различных  общественных организаций, также </w:t>
      </w:r>
      <w:r w:rsidRPr="002F5337">
        <w:rPr>
          <w:rFonts w:ascii="Times New Roman" w:hAnsi="Times New Roman"/>
        </w:rPr>
        <w:t>работники образовател</w:t>
      </w:r>
      <w:r w:rsidRPr="002F5337">
        <w:rPr>
          <w:rFonts w:ascii="Times New Roman" w:hAnsi="Times New Roman"/>
        </w:rPr>
        <w:t>ь</w:t>
      </w:r>
      <w:r w:rsidRPr="002F5337">
        <w:rPr>
          <w:rFonts w:ascii="Times New Roman" w:hAnsi="Times New Roman"/>
        </w:rPr>
        <w:t xml:space="preserve">ных организаций и органов, осуществляющих управление в сфере </w:t>
      </w:r>
      <w:r w:rsidRPr="003011B3">
        <w:rPr>
          <w:rFonts w:ascii="Times New Roman" w:hAnsi="Times New Roman"/>
        </w:rPr>
        <w:t>образования. Общественными наблюдателями не могут быть граждане и (или) их близкие родственники, у к</w:t>
      </w:r>
      <w:r w:rsidRPr="003011B3">
        <w:rPr>
          <w:rFonts w:ascii="Times New Roman" w:hAnsi="Times New Roman"/>
        </w:rPr>
        <w:t>о</w:t>
      </w:r>
      <w:r w:rsidRPr="003011B3">
        <w:rPr>
          <w:rFonts w:ascii="Times New Roman" w:hAnsi="Times New Roman"/>
        </w:rPr>
        <w:t>торых имеется личная заинтересованность в результате аккредитации в качестве общественного н</w:t>
      </w:r>
      <w:r w:rsidRPr="003011B3">
        <w:rPr>
          <w:rFonts w:ascii="Times New Roman" w:hAnsi="Times New Roman"/>
        </w:rPr>
        <w:t>а</w:t>
      </w:r>
      <w:r w:rsidRPr="003011B3">
        <w:rPr>
          <w:rFonts w:ascii="Times New Roman" w:hAnsi="Times New Roman"/>
        </w:rPr>
        <w:t xml:space="preserve">блюдателя. </w:t>
      </w:r>
    </w:p>
    <w:p w:rsidR="00A94E4A" w:rsidRDefault="00A94E4A" w:rsidP="00A94E4A">
      <w:pPr>
        <w:spacing w:after="1" w:line="240" w:lineRule="atLeast"/>
        <w:ind w:firstLine="709"/>
        <w:jc w:val="both"/>
      </w:pPr>
      <w:r>
        <w:t xml:space="preserve"> </w:t>
      </w:r>
      <w:proofErr w:type="gramStart"/>
      <w:r>
        <w:t>Общественные наблюдатели присутствуют  при проведении государственной итоговой аттестации, в том числе при проведении экзаменов в пунктах проведения экзаменов, при обработке экзаменационных материалов в региональных центрах обработки информации, при проверке экзаменационных работ в местах работы предметных комиссий, при рассмотрении апелляций по вопросам нарушения установленного порядка проведения государственной итоговой аттестации, несогласия с выставленными баллами в местах работы конфликтных комиссий.</w:t>
      </w:r>
      <w:proofErr w:type="gramEnd"/>
    </w:p>
    <w:p w:rsidR="00A94E4A" w:rsidRPr="002F5337" w:rsidRDefault="00A94E4A" w:rsidP="00A94E4A">
      <w:pPr>
        <w:spacing w:after="1" w:line="240" w:lineRule="atLeast"/>
        <w:ind w:firstLine="709"/>
      </w:pPr>
      <w:hyperlink r:id="rId5" w:history="1">
        <w:r>
          <w:t>(</w:t>
        </w:r>
        <w:r>
          <w:rPr>
            <w:i/>
            <w:color w:val="0000FF"/>
          </w:rPr>
          <w:t xml:space="preserve">Приказ </w:t>
        </w:r>
        <w:proofErr w:type="spellStart"/>
        <w:r>
          <w:rPr>
            <w:i/>
            <w:color w:val="0000FF"/>
          </w:rPr>
          <w:t>Минобрнауки</w:t>
        </w:r>
        <w:proofErr w:type="spellEnd"/>
        <w:r>
          <w:rPr>
            <w:i/>
            <w:color w:val="0000FF"/>
          </w:rPr>
          <w:t xml:space="preserve"> России от 28.06.2013 N 491) </w:t>
        </w:r>
      </w:hyperlink>
      <w:r>
        <w:br/>
      </w:r>
      <w:r w:rsidRPr="003011B3">
        <w:t>Аккредитация граждан в качестве общественных наблюдателей осуществляется министерством образования Кировской области, в том числе отделами образовательных</w:t>
      </w:r>
      <w:r w:rsidRPr="002F5337">
        <w:t xml:space="preserve"> о</w:t>
      </w:r>
      <w:r w:rsidRPr="002F5337">
        <w:t>к</w:t>
      </w:r>
      <w:r w:rsidRPr="002F5337">
        <w:t xml:space="preserve">ругов. </w:t>
      </w:r>
    </w:p>
    <w:p w:rsidR="00A94E4A" w:rsidRDefault="00A94E4A" w:rsidP="00A94E4A">
      <w:pPr>
        <w:pStyle w:val="a3"/>
        <w:spacing w:before="0" w:beforeAutospacing="0" w:after="0"/>
        <w:jc w:val="center"/>
        <w:rPr>
          <w:rFonts w:ascii="Times New Roman" w:hAnsi="Times New Roman"/>
          <w:b/>
        </w:rPr>
      </w:pPr>
    </w:p>
    <w:p w:rsidR="00A94E4A" w:rsidRPr="002F5337" w:rsidRDefault="00A94E4A" w:rsidP="00A94E4A">
      <w:pPr>
        <w:pStyle w:val="a3"/>
        <w:spacing w:before="0" w:beforeAutospacing="0" w:after="0"/>
        <w:jc w:val="center"/>
        <w:rPr>
          <w:rFonts w:ascii="Times New Roman" w:hAnsi="Times New Roman"/>
          <w:b/>
        </w:rPr>
      </w:pPr>
      <w:r w:rsidRPr="002F5337">
        <w:rPr>
          <w:rFonts w:ascii="Times New Roman" w:hAnsi="Times New Roman"/>
          <w:b/>
        </w:rPr>
        <w:t>Аккредитация СМИ</w:t>
      </w:r>
    </w:p>
    <w:p w:rsidR="00A94E4A" w:rsidRPr="002F5337" w:rsidRDefault="00A94E4A" w:rsidP="00A94E4A">
      <w:pPr>
        <w:pStyle w:val="a3"/>
        <w:spacing w:before="0" w:beforeAutospacing="0" w:after="0"/>
        <w:ind w:firstLine="708"/>
        <w:jc w:val="both"/>
        <w:rPr>
          <w:rFonts w:ascii="Times New Roman" w:hAnsi="Times New Roman"/>
        </w:rPr>
      </w:pPr>
      <w:r w:rsidRPr="002F5337">
        <w:rPr>
          <w:rFonts w:ascii="Times New Roman" w:hAnsi="Times New Roman"/>
        </w:rPr>
        <w:t>Для аккредитации представителей СМИ на присутствие в день экзамена в ППЭ необходимо подать заявление установленной формы в Центр оценки качества образов</w:t>
      </w:r>
      <w:r w:rsidRPr="002F5337">
        <w:rPr>
          <w:rFonts w:ascii="Times New Roman" w:hAnsi="Times New Roman"/>
        </w:rPr>
        <w:t>а</w:t>
      </w:r>
      <w:r w:rsidRPr="002F5337">
        <w:rPr>
          <w:rFonts w:ascii="Times New Roman" w:hAnsi="Times New Roman"/>
        </w:rPr>
        <w:t xml:space="preserve">ния не </w:t>
      </w:r>
      <w:proofErr w:type="gramStart"/>
      <w:r w:rsidRPr="002F5337">
        <w:rPr>
          <w:rFonts w:ascii="Times New Roman" w:hAnsi="Times New Roman"/>
        </w:rPr>
        <w:t>позднее</w:t>
      </w:r>
      <w:proofErr w:type="gramEnd"/>
      <w:r w:rsidRPr="002F5337">
        <w:rPr>
          <w:rFonts w:ascii="Times New Roman" w:hAnsi="Times New Roman"/>
        </w:rPr>
        <w:t xml:space="preserve"> чем за 5 дней до соответствующего экзамена.</w:t>
      </w:r>
    </w:p>
    <w:p w:rsidR="00A94E4A" w:rsidRPr="002F5337" w:rsidRDefault="00A94E4A" w:rsidP="00A94E4A"/>
    <w:p w:rsidR="00A94E4A" w:rsidRDefault="00A94E4A" w:rsidP="00A94E4A">
      <w:pPr>
        <w:jc w:val="both"/>
      </w:pPr>
    </w:p>
    <w:p w:rsidR="00985D16" w:rsidRDefault="00985D16"/>
    <w:sectPr w:rsidR="00985D16" w:rsidSect="00985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25937"/>
    <w:multiLevelType w:val="hybridMultilevel"/>
    <w:tmpl w:val="9BC2E038"/>
    <w:lvl w:ilvl="0" w:tplc="B1A6A1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E10182C"/>
    <w:multiLevelType w:val="hybridMultilevel"/>
    <w:tmpl w:val="6A3C085E"/>
    <w:lvl w:ilvl="0" w:tplc="27E8758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E4A"/>
    <w:rsid w:val="00985D16"/>
    <w:rsid w:val="00A94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E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Обычный (Web) Знак"/>
    <w:link w:val="a3"/>
    <w:uiPriority w:val="99"/>
    <w:locked/>
    <w:rsid w:val="00A94E4A"/>
    <w:rPr>
      <w:sz w:val="24"/>
      <w:szCs w:val="24"/>
    </w:rPr>
  </w:style>
  <w:style w:type="paragraph" w:styleId="a3">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Обычный (Web)"/>
    <w:basedOn w:val="a"/>
    <w:link w:val="1"/>
    <w:uiPriority w:val="99"/>
    <w:unhideWhenUsed/>
    <w:qFormat/>
    <w:rsid w:val="00A94E4A"/>
    <w:pPr>
      <w:spacing w:before="100" w:beforeAutospacing="1" w:after="288"/>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FB8619C1D06BC4C59D55BA809FE77F514CDD68F6F4A650ADE2D66A83B89DA0A85DFB643X614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организатор</dc:creator>
  <cp:lastModifiedBy>организатор</cp:lastModifiedBy>
  <cp:revision>1</cp:revision>
  <dcterms:created xsi:type="dcterms:W3CDTF">2018-01-24T11:56:00Z</dcterms:created>
  <dcterms:modified xsi:type="dcterms:W3CDTF">2018-01-24T11:56:00Z</dcterms:modified>
</cp:coreProperties>
</file>